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98085C" w14:paraId="7338E9E4" w14:textId="77777777">
      <w:pPr>
        <w:spacing w:after="0" w:line="259" w:lineRule="auto"/>
        <w:ind w:left="869" w:firstLine="0"/>
        <w:jc w:val="center"/>
      </w:pPr>
    </w:p>
    <w:p w:rsidR="0098085C" w14:paraId="6971B6B4" w14:textId="77777777">
      <w:pPr>
        <w:spacing w:after="0" w:line="259" w:lineRule="auto"/>
        <w:ind w:left="797" w:firstLine="0"/>
        <w:jc w:val="center"/>
      </w:pPr>
    </w:p>
    <w:p w:rsidR="0098085C" w14:paraId="4A7B005D" w14:textId="77777777">
      <w:pPr>
        <w:spacing w:after="0" w:line="259" w:lineRule="auto"/>
        <w:ind w:left="733"/>
        <w:jc w:val="center"/>
      </w:pPr>
      <w:r>
        <w:rPr>
          <w:rFonts w:ascii="Calibri" w:eastAsia="Calibri" w:hAnsi="Calibri" w:cs="Calibri"/>
          <w:b/>
          <w:sz w:val="32"/>
        </w:rPr>
        <w:t xml:space="preserve">Управление образования </w:t>
      </w:r>
    </w:p>
    <w:p w:rsidR="0098085C" w14:paraId="6BC9DBFB" w14:textId="77777777">
      <w:pPr>
        <w:spacing w:after="0" w:line="259" w:lineRule="auto"/>
        <w:ind w:left="733" w:right="2"/>
        <w:jc w:val="center"/>
      </w:pPr>
      <w:r>
        <w:rPr>
          <w:rFonts w:ascii="Calibri" w:eastAsia="Calibri" w:hAnsi="Calibri" w:cs="Calibri"/>
          <w:b/>
          <w:sz w:val="32"/>
        </w:rPr>
        <w:t xml:space="preserve">Администрации Конаковского района </w:t>
      </w:r>
    </w:p>
    <w:p w:rsidR="0098085C" w14:paraId="3A09111D" w14:textId="77777777">
      <w:pPr>
        <w:spacing w:after="0" w:line="259" w:lineRule="auto"/>
        <w:ind w:left="797" w:firstLine="0"/>
        <w:jc w:val="center"/>
      </w:pPr>
    </w:p>
    <w:p w:rsidR="0098085C" w14:paraId="08E252CA" w14:textId="77777777">
      <w:pPr>
        <w:spacing w:after="0" w:line="259" w:lineRule="auto"/>
        <w:ind w:left="797" w:firstLine="0"/>
        <w:jc w:val="center"/>
      </w:pPr>
    </w:p>
    <w:p w:rsidR="0098085C" w14:paraId="6D8ECD45" w14:textId="77777777">
      <w:pPr>
        <w:spacing w:after="0" w:line="259" w:lineRule="auto"/>
        <w:ind w:left="805" w:firstLine="0"/>
        <w:jc w:val="center"/>
      </w:pPr>
    </w:p>
    <w:p w:rsidR="0098085C" w14:paraId="1A65D19F" w14:textId="77777777">
      <w:pPr>
        <w:spacing w:after="0" w:line="259" w:lineRule="auto"/>
        <w:ind w:left="794" w:firstLine="0"/>
        <w:jc w:val="center"/>
      </w:pPr>
    </w:p>
    <w:p w:rsidR="0098085C" w14:paraId="4F27767C" w14:textId="77777777">
      <w:pPr>
        <w:spacing w:after="201" w:line="259" w:lineRule="auto"/>
        <w:ind w:left="794" w:firstLine="0"/>
        <w:jc w:val="center"/>
      </w:pPr>
    </w:p>
    <w:p w:rsidR="0098085C" w14:paraId="37F955F4" w14:textId="77777777">
      <w:pPr>
        <w:spacing w:after="0" w:line="259" w:lineRule="auto"/>
        <w:ind w:left="905" w:firstLine="0"/>
        <w:jc w:val="center"/>
      </w:pPr>
      <w:r>
        <w:rPr>
          <w:noProof/>
        </w:rPr>
        <w:drawing>
          <wp:inline distT="0" distB="0" distL="0" distR="0">
            <wp:extent cx="952500" cy="1171956"/>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Id5"/>
                    <a:stretch>
                      <a:fillRect/>
                    </a:stretch>
                  </pic:blipFill>
                  <pic:spPr>
                    <a:xfrm>
                      <a:off x="0" y="0"/>
                      <a:ext cx="952500" cy="1171956"/>
                    </a:xfrm>
                    <a:prstGeom prst="rect">
                      <a:avLst/>
                    </a:prstGeom>
                  </pic:spPr>
                </pic:pic>
              </a:graphicData>
            </a:graphic>
          </wp:inline>
        </w:drawing>
      </w:r>
    </w:p>
    <w:p w:rsidR="0098085C" w14:paraId="7363427C" w14:textId="77777777">
      <w:pPr>
        <w:spacing w:after="0" w:line="259" w:lineRule="auto"/>
        <w:ind w:left="815" w:firstLine="0"/>
        <w:jc w:val="center"/>
      </w:pPr>
    </w:p>
    <w:p w:rsidR="0098085C" w14:paraId="41FA8EE0" w14:textId="77777777">
      <w:pPr>
        <w:spacing w:after="0" w:line="259" w:lineRule="auto"/>
        <w:ind w:left="815" w:firstLine="0"/>
        <w:jc w:val="center"/>
      </w:pPr>
    </w:p>
    <w:p w:rsidR="0098085C" w14:paraId="4447FCB8" w14:textId="77777777">
      <w:pPr>
        <w:spacing w:after="66" w:line="259" w:lineRule="auto"/>
        <w:ind w:left="815" w:firstLine="0"/>
        <w:jc w:val="center"/>
      </w:pPr>
    </w:p>
    <w:p w:rsidR="0098085C" w:rsidP="003A4E25" w14:paraId="18B6F46A" w14:textId="77777777">
      <w:pPr>
        <w:spacing w:after="0" w:line="259" w:lineRule="auto"/>
        <w:ind w:left="0" w:firstLine="0"/>
        <w:jc w:val="center"/>
      </w:pPr>
      <w:r>
        <w:rPr>
          <w:b/>
          <w:sz w:val="52"/>
        </w:rPr>
        <w:t>Итоговый отчет</w:t>
      </w:r>
    </w:p>
    <w:p w:rsidR="0098085C" w:rsidP="003A4E25" w14:paraId="3DCB4A9E" w14:textId="77777777">
      <w:pPr>
        <w:spacing w:after="0" w:line="249" w:lineRule="auto"/>
        <w:ind w:left="0" w:firstLine="0"/>
        <w:jc w:val="center"/>
      </w:pPr>
      <w:r>
        <w:rPr>
          <w:b/>
          <w:sz w:val="52"/>
        </w:rPr>
        <w:t>управления образования администрации</w:t>
      </w:r>
    </w:p>
    <w:p w:rsidR="0098085C" w:rsidP="003A4E25" w14:paraId="3AFA6D82" w14:textId="77777777">
      <w:pPr>
        <w:spacing w:after="0" w:line="249" w:lineRule="auto"/>
        <w:ind w:left="0" w:right="792" w:firstLine="0"/>
        <w:jc w:val="center"/>
      </w:pPr>
      <w:r>
        <w:rPr>
          <w:b/>
          <w:sz w:val="52"/>
        </w:rPr>
        <w:t>Конаковского района о результатах анализа состояния и</w:t>
      </w:r>
    </w:p>
    <w:p w:rsidR="0098085C" w:rsidP="003A4E25" w14:paraId="3447F376" w14:textId="77777777">
      <w:pPr>
        <w:spacing w:after="0" w:line="249" w:lineRule="auto"/>
        <w:ind w:left="0" w:firstLine="0"/>
        <w:jc w:val="center"/>
      </w:pPr>
      <w:r>
        <w:rPr>
          <w:b/>
          <w:sz w:val="52"/>
        </w:rPr>
        <w:t>перспективах развития системы образования</w:t>
      </w:r>
    </w:p>
    <w:p w:rsidR="003A4E25" w:rsidP="003A4E25" w14:paraId="4753CA89" w14:textId="77777777">
      <w:pPr>
        <w:spacing w:after="0" w:line="249" w:lineRule="auto"/>
        <w:ind w:left="0" w:right="1604" w:firstLine="0"/>
        <w:jc w:val="center"/>
        <w:rPr>
          <w:b/>
          <w:sz w:val="52"/>
        </w:rPr>
      </w:pPr>
      <w:r>
        <w:rPr>
          <w:b/>
          <w:sz w:val="52"/>
        </w:rPr>
        <w:t xml:space="preserve">Конаковского </w:t>
      </w:r>
      <w:r w:rsidR="004058CF">
        <w:rPr>
          <w:b/>
          <w:sz w:val="52"/>
        </w:rPr>
        <w:t xml:space="preserve">района </w:t>
      </w:r>
    </w:p>
    <w:p w:rsidR="0098085C" w:rsidP="003A4E25" w14:paraId="748DCD59" w14:textId="59575685">
      <w:pPr>
        <w:spacing w:after="0" w:line="249" w:lineRule="auto"/>
        <w:ind w:left="0" w:right="1604" w:firstLine="0"/>
        <w:jc w:val="center"/>
      </w:pPr>
      <w:r>
        <w:rPr>
          <w:b/>
          <w:sz w:val="52"/>
        </w:rPr>
        <w:t>за  20</w:t>
      </w:r>
      <w:r w:rsidR="00871DD0">
        <w:rPr>
          <w:b/>
          <w:sz w:val="52"/>
        </w:rPr>
        <w:t>20</w:t>
      </w:r>
      <w:r w:rsidR="0092146C">
        <w:rPr>
          <w:b/>
          <w:sz w:val="52"/>
        </w:rPr>
        <w:t xml:space="preserve"> год</w:t>
      </w:r>
    </w:p>
    <w:p w:rsidR="0098085C" w14:paraId="7F0BB887" w14:textId="77777777">
      <w:pPr>
        <w:spacing w:after="0" w:line="259" w:lineRule="auto"/>
        <w:ind w:left="728" w:firstLine="0"/>
        <w:jc w:val="left"/>
      </w:pPr>
    </w:p>
    <w:p w:rsidR="0098085C" w14:paraId="7FB31424" w14:textId="77777777">
      <w:pPr>
        <w:spacing w:after="0" w:line="259" w:lineRule="auto"/>
        <w:ind w:left="728" w:firstLine="0"/>
        <w:jc w:val="left"/>
      </w:pPr>
    </w:p>
    <w:p w:rsidR="0098085C" w14:paraId="1418A816" w14:textId="77777777">
      <w:pPr>
        <w:spacing w:after="0" w:line="259" w:lineRule="auto"/>
        <w:ind w:left="728" w:firstLine="0"/>
        <w:jc w:val="left"/>
      </w:pPr>
    </w:p>
    <w:p w:rsidR="0098085C" w14:paraId="10F502FA" w14:textId="77777777">
      <w:pPr>
        <w:spacing w:after="0" w:line="259" w:lineRule="auto"/>
        <w:ind w:left="728" w:firstLine="0"/>
        <w:jc w:val="left"/>
      </w:pPr>
    </w:p>
    <w:p w:rsidR="0098085C" w14:paraId="227FE007" w14:textId="77777777">
      <w:pPr>
        <w:spacing w:after="0" w:line="259" w:lineRule="auto"/>
        <w:ind w:left="728" w:firstLine="0"/>
        <w:jc w:val="left"/>
      </w:pPr>
    </w:p>
    <w:p w:rsidR="0098085C" w14:paraId="1EC230A8" w14:textId="77777777">
      <w:pPr>
        <w:spacing w:after="0" w:line="259" w:lineRule="auto"/>
        <w:ind w:left="728" w:firstLine="0"/>
        <w:jc w:val="left"/>
      </w:pPr>
    </w:p>
    <w:p w:rsidR="004058CF" w14:paraId="1AD154C8" w14:textId="77777777">
      <w:pPr>
        <w:spacing w:after="12" w:line="249" w:lineRule="auto"/>
        <w:jc w:val="left"/>
        <w:rPr>
          <w:b/>
        </w:rPr>
      </w:pPr>
    </w:p>
    <w:p w:rsidR="003A4E25" w14:paraId="6BAE3586" w14:textId="77777777">
      <w:pPr>
        <w:spacing w:after="12" w:line="249" w:lineRule="auto"/>
        <w:jc w:val="left"/>
        <w:rPr>
          <w:b/>
        </w:rPr>
      </w:pPr>
    </w:p>
    <w:p w:rsidR="0098085C" w14:paraId="154850B7" w14:textId="77777777">
      <w:pPr>
        <w:spacing w:after="12" w:line="249" w:lineRule="auto"/>
        <w:jc w:val="left"/>
      </w:pPr>
      <w:r>
        <w:rPr>
          <w:b/>
        </w:rPr>
        <w:t xml:space="preserve">I.Анализ состояния и перспектив развития системы образования                    </w:t>
      </w:r>
    </w:p>
    <w:p w:rsidR="0098085C" w14:paraId="124D39DA" w14:textId="77777777">
      <w:pPr>
        <w:spacing w:after="0" w:line="259" w:lineRule="auto"/>
        <w:ind w:left="728" w:firstLine="0"/>
        <w:jc w:val="left"/>
      </w:pPr>
    </w:p>
    <w:p w:rsidR="0098085C" w14:paraId="37B10A9B" w14:textId="069F1CB6">
      <w:pPr>
        <w:spacing w:after="12" w:line="249" w:lineRule="auto"/>
        <w:jc w:val="left"/>
        <w:rPr>
          <w:b/>
        </w:rPr>
      </w:pPr>
      <w:r>
        <w:rPr>
          <w:b/>
        </w:rPr>
        <w:t>1.Вводная часть</w:t>
      </w:r>
    </w:p>
    <w:p w:rsidR="0098085C" w:rsidP="00CC29C0" w14:paraId="1DF0AECF" w14:textId="77777777">
      <w:pPr>
        <w:spacing w:after="0" w:line="259" w:lineRule="auto"/>
        <w:ind w:left="869" w:firstLine="0"/>
        <w:jc w:val="center"/>
      </w:pPr>
    </w:p>
    <w:p w:rsidR="0098085C" w:rsidP="005A4719" w14:paraId="356EEE27" w14:textId="77777777">
      <w:pPr>
        <w:pStyle w:val="Heading1"/>
        <w:spacing w:after="30" w:line="249" w:lineRule="auto"/>
        <w:ind w:left="721" w:firstLine="708"/>
        <w:jc w:val="both"/>
      </w:pPr>
      <w:r>
        <w:rPr>
          <w:b/>
        </w:rPr>
        <w:t xml:space="preserve">1.1.Социально-экономическая характеристика муниципального образования «Конаковский район» Тверской области  </w:t>
      </w:r>
    </w:p>
    <w:p w:rsidR="0051284F" w:rsidRPr="0051284F" w:rsidP="0051284F" w14:paraId="35B3D061" w14:textId="77777777">
      <w:pPr>
        <w:pStyle w:val="NormalWeb"/>
        <w:overflowPunct w:val="0"/>
        <w:spacing w:before="0" w:beforeAutospacing="0" w:after="0" w:afterAutospacing="0"/>
        <w:ind w:firstLine="720"/>
        <w:jc w:val="both"/>
        <w:textAlignment w:val="baseline"/>
        <w:rPr>
          <w:rFonts w:ascii="Garamond" w:eastAsia="+mn-ea" w:hAnsi="Garamond"/>
          <w:kern w:val="24"/>
          <w:sz w:val="22"/>
        </w:rPr>
      </w:pPr>
      <w:r>
        <w:t xml:space="preserve">           </w:t>
      </w:r>
      <w:r w:rsidRPr="0051284F">
        <w:rPr>
          <w:szCs w:val="28"/>
        </w:rPr>
        <w:t xml:space="preserve">Конаковский район – крупный административный, промышленный и культурный регион, расположенный в юго-восточной части Тверской области. Район в целом занимает выгодное географическое положение, располагаясь на железнодорожной и автомобильной магистралях (Москва – Санкт-Петербург), а также на водном (Волжском) пути, вблизи от таких крупных промышленных и культурно-исторических центров, как Москва и Тверь, что обуславливает интенсивность миграционных процессов. </w:t>
      </w:r>
    </w:p>
    <w:p w:rsidR="0051284F" w:rsidRPr="0051284F" w:rsidP="0051284F" w14:paraId="4E4DE464" w14:textId="77777777">
      <w:pPr>
        <w:overflowPunct w:val="0"/>
        <w:spacing w:after="0" w:line="240" w:lineRule="auto"/>
        <w:ind w:left="0" w:firstLine="720"/>
        <w:textAlignment w:val="baseline"/>
        <w:rPr>
          <w:color w:val="auto"/>
          <w:szCs w:val="28"/>
        </w:rPr>
      </w:pPr>
      <w:r w:rsidRPr="0051284F">
        <w:rPr>
          <w:rFonts w:eastAsia="+mn-ea"/>
          <w:kern w:val="24"/>
          <w:szCs w:val="28"/>
        </w:rPr>
        <w:t>Конаковский район является уникальной рекреационной зоной. Здесь расположены государственный комплекс «Завидово», загородная резиденция Президента РФ «Русь», в 2008 году началось строительство курортного города «Большое Завидово</w:t>
      </w:r>
      <w:r w:rsidRPr="0051284F">
        <w:rPr>
          <w:rFonts w:ascii="Garamond" w:eastAsia="+mn-ea" w:hAnsi="Garamond"/>
          <w:kern w:val="24"/>
          <w:szCs w:val="28"/>
        </w:rPr>
        <w:t xml:space="preserve">». </w:t>
      </w:r>
    </w:p>
    <w:p w:rsidR="0051284F" w:rsidRPr="0051284F" w:rsidP="0051284F" w14:paraId="1D3FB14A" w14:textId="77777777">
      <w:pPr>
        <w:overflowPunct w:val="0"/>
        <w:spacing w:after="0" w:line="240" w:lineRule="auto"/>
        <w:ind w:left="0" w:firstLine="0"/>
        <w:textAlignment w:val="baseline"/>
        <w:rPr>
          <w:color w:val="auto"/>
          <w:sz w:val="24"/>
          <w:szCs w:val="24"/>
        </w:rPr>
      </w:pPr>
      <w:r w:rsidRPr="0051284F">
        <w:rPr>
          <w:rFonts w:ascii="Garamond" w:eastAsia="+mn-ea" w:hAnsi="Garamond"/>
          <w:kern w:val="24"/>
          <w:szCs w:val="28"/>
        </w:rPr>
        <w:t xml:space="preserve">     </w:t>
      </w:r>
      <w:r w:rsidRPr="0051284F">
        <w:rPr>
          <w:rFonts w:eastAsia="+mn-ea"/>
          <w:kern w:val="24"/>
          <w:szCs w:val="28"/>
        </w:rPr>
        <w:t>Территория государственного комплекса имеет статус национального парка. Государственный комплекс «Завидово» играет большую роль в поддержании общего экологического баланса Подмосковья и Верхневолжья. Значительная часть Конаковского района расположена вдоль Иваньковского водохранилища, по берегам которого находятся дома отдыха, санатории, пансионаты и турбазы. Конаковский  район  обладает  большим  потенциалом. Помимо лесных  и  водных, минерально-сырьевых  ресурсов,  таких  как  торф, строительные пески и глины, район обладает развитой промышленной  и инженерной инфраструктурой</w:t>
      </w:r>
      <w:r w:rsidRPr="0051284F">
        <w:rPr>
          <w:rFonts w:eastAsia="+mn-ea"/>
          <w:kern w:val="24"/>
          <w:sz w:val="22"/>
        </w:rPr>
        <w:t>.</w:t>
      </w:r>
    </w:p>
    <w:p w:rsidR="0051284F" w:rsidRPr="0051284F" w:rsidP="0051284F" w14:paraId="2F811902" w14:textId="77777777">
      <w:pPr>
        <w:overflowPunct w:val="0"/>
        <w:spacing w:after="0" w:line="240" w:lineRule="auto"/>
        <w:ind w:left="0" w:firstLine="720"/>
        <w:textAlignment w:val="baseline"/>
        <w:rPr>
          <w:rFonts w:eastAsia="+mn-ea"/>
          <w:kern w:val="24"/>
          <w:sz w:val="22"/>
        </w:rPr>
      </w:pPr>
      <w:r w:rsidRPr="0051284F">
        <w:rPr>
          <w:szCs w:val="28"/>
        </w:rPr>
        <w:t>Площадь Конаковского района составляет 2114 кв.км.</w:t>
      </w:r>
      <w:r w:rsidRPr="0051284F">
        <w:rPr>
          <w:rFonts w:eastAsia="+mn-ea"/>
          <w:kern w:val="24"/>
          <w:sz w:val="22"/>
        </w:rPr>
        <w:t xml:space="preserve"> </w:t>
      </w:r>
    </w:p>
    <w:p w:rsidR="0051284F" w:rsidRPr="0051284F" w:rsidP="0051284F" w14:paraId="06A93341" w14:textId="77777777">
      <w:pPr>
        <w:widowControl w:val="0"/>
        <w:autoSpaceDE w:val="0"/>
        <w:autoSpaceDN w:val="0"/>
        <w:adjustRightInd w:val="0"/>
        <w:spacing w:after="0" w:line="276" w:lineRule="auto"/>
        <w:ind w:left="0" w:firstLine="720"/>
        <w:rPr>
          <w:color w:val="auto"/>
          <w:szCs w:val="28"/>
        </w:rPr>
      </w:pPr>
      <w:r w:rsidRPr="0051284F">
        <w:rPr>
          <w:color w:val="auto"/>
          <w:szCs w:val="28"/>
        </w:rPr>
        <w:t>Районным центром муниципального образования «Конаковский район» является  городское поселение г. Конаково, которое  удалено  от областного центра на 80 км. В муниципальное образование входят 16 поселений, из них 6 городских   и 10 сельских.</w:t>
      </w:r>
      <w:r w:rsidRPr="0051284F">
        <w:rPr>
          <w:b/>
          <w:bCs/>
          <w:color w:val="auto"/>
          <w:szCs w:val="28"/>
        </w:rPr>
        <w:t xml:space="preserve"> </w:t>
      </w:r>
      <w:r w:rsidRPr="0051284F">
        <w:rPr>
          <w:color w:val="auto"/>
          <w:szCs w:val="28"/>
        </w:rPr>
        <w:t>Общее число населенных пунктов во всех поселениях-   185, среди них: 1 город, 5 поселков городского типа, 179 сел, деревень и рабочих поселков.</w:t>
      </w:r>
    </w:p>
    <w:p w:rsidR="0051284F" w:rsidRPr="0051284F" w:rsidP="0051284F" w14:paraId="241FE9B4" w14:textId="77777777">
      <w:pPr>
        <w:widowControl w:val="0"/>
        <w:autoSpaceDE w:val="0"/>
        <w:autoSpaceDN w:val="0"/>
        <w:adjustRightInd w:val="0"/>
        <w:spacing w:after="0" w:line="276" w:lineRule="auto"/>
        <w:ind w:left="0" w:firstLine="0"/>
        <w:rPr>
          <w:color w:val="auto"/>
          <w:szCs w:val="28"/>
        </w:rPr>
      </w:pPr>
      <w:r w:rsidRPr="0051284F">
        <w:rPr>
          <w:color w:val="auto"/>
          <w:szCs w:val="28"/>
        </w:rPr>
        <w:t xml:space="preserve">          Перспективными из них считаются 29 населенных пунктов,  удельный вес которых от общего числа населенных пунктов составляет около 16 %.  </w:t>
      </w:r>
    </w:p>
    <w:p w:rsidR="0051284F" w:rsidRPr="0051284F" w:rsidP="0051284F" w14:paraId="775574DB" w14:textId="7928E3C4">
      <w:pPr>
        <w:tabs>
          <w:tab w:val="left" w:pos="6120"/>
        </w:tabs>
        <w:spacing w:after="0" w:line="276" w:lineRule="auto"/>
        <w:ind w:left="0" w:firstLine="0"/>
        <w:jc w:val="left"/>
        <w:rPr>
          <w:b/>
          <w:bCs/>
          <w:color w:val="auto"/>
          <w:szCs w:val="28"/>
        </w:rPr>
      </w:pPr>
      <w:r w:rsidRPr="0051284F">
        <w:rPr>
          <w:noProof/>
          <w:snapToGrid w:val="0"/>
          <w:w w:val="0"/>
          <w:sz w:val="0"/>
          <w:szCs w:val="0"/>
          <w:u w:color="000000"/>
          <w:bdr w:val="nil"/>
          <w:shd w:val="clear" w:color="000000" w:fill="000000"/>
        </w:rPr>
        <w:drawing>
          <wp:inline distT="0" distB="0" distL="0" distR="0">
            <wp:extent cx="5608955" cy="4244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608955" cy="4244340"/>
                    </a:xfrm>
                    <a:prstGeom prst="rect">
                      <a:avLst/>
                    </a:prstGeom>
                    <a:noFill/>
                    <a:ln>
                      <a:noFill/>
                    </a:ln>
                  </pic:spPr>
                </pic:pic>
              </a:graphicData>
            </a:graphic>
          </wp:inline>
        </w:drawing>
      </w:r>
    </w:p>
    <w:p w:rsidR="0098085C" w:rsidP="0051284F" w14:paraId="54ACF69A" w14:textId="2470E6ED">
      <w:pPr>
        <w:spacing w:after="32" w:line="242" w:lineRule="auto"/>
        <w:ind w:left="713" w:firstLine="710"/>
      </w:pPr>
    </w:p>
    <w:p w:rsidR="0098085C" w14:paraId="0A7D4678" w14:textId="77777777">
      <w:pPr>
        <w:pStyle w:val="Heading2"/>
        <w:ind w:left="731"/>
      </w:pPr>
      <w:r>
        <w:t xml:space="preserve">1.2 Демографическая характеристика </w:t>
      </w:r>
    </w:p>
    <w:p w:rsidR="0098085C" w:rsidP="003A4E25" w14:paraId="030518E1" w14:textId="7AD3FF39">
      <w:pPr>
        <w:ind w:left="731"/>
      </w:pPr>
      <w:r>
        <w:t xml:space="preserve">          Конаковский район занимает одно из ведущих мест среди муниципальных образований Тверской области по численности населения. Характерным для нашего района, как и для всей России, является демографический спад</w:t>
      </w:r>
      <w:r>
        <w:rPr>
          <w:i/>
        </w:rPr>
        <w:t>.</w:t>
      </w:r>
      <w:r>
        <w:t xml:space="preserve"> В последние годы наблюдается сокращение общей численности населения с </w:t>
      </w:r>
      <w:r w:rsidR="004058CF">
        <w:t>87,1тыс. чел. (2</w:t>
      </w:r>
      <w:r w:rsidR="005C0C2C">
        <w:t xml:space="preserve">011 год) до </w:t>
      </w:r>
      <w:r w:rsidRPr="004D33C3" w:rsidR="004D33C3">
        <w:rPr>
          <w:color w:val="auto"/>
        </w:rPr>
        <w:t>7</w:t>
      </w:r>
      <w:r w:rsidR="0051284F">
        <w:rPr>
          <w:color w:val="auto"/>
        </w:rPr>
        <w:t>7</w:t>
      </w:r>
      <w:r w:rsidRPr="004D33C3" w:rsidR="004D33C3">
        <w:rPr>
          <w:color w:val="auto"/>
        </w:rPr>
        <w:t>,</w:t>
      </w:r>
      <w:r w:rsidR="0051284F">
        <w:rPr>
          <w:color w:val="auto"/>
        </w:rPr>
        <w:t>2</w:t>
      </w:r>
      <w:r w:rsidR="005C0C2C">
        <w:t xml:space="preserve"> тыс. чел. (</w:t>
      </w:r>
      <w:r w:rsidR="00093CBB">
        <w:t xml:space="preserve">на </w:t>
      </w:r>
      <w:r w:rsidR="0051284F">
        <w:t>01.01</w:t>
      </w:r>
      <w:r w:rsidR="00093CBB">
        <w:t>.20</w:t>
      </w:r>
      <w:r w:rsidR="0051284F">
        <w:t>20</w:t>
      </w:r>
      <w:r>
        <w:t xml:space="preserve">).  </w:t>
      </w:r>
    </w:p>
    <w:p w:rsidR="0098085C" w14:paraId="75981473" w14:textId="77777777">
      <w:pPr>
        <w:spacing w:after="0" w:line="259" w:lineRule="auto"/>
        <w:ind w:left="728" w:firstLine="0"/>
        <w:jc w:val="left"/>
      </w:pPr>
    </w:p>
    <w:p w:rsidR="0098085C" w14:paraId="66558021" w14:textId="77777777">
      <w:pPr>
        <w:spacing w:after="0" w:line="259" w:lineRule="auto"/>
        <w:ind w:left="728" w:firstLine="0"/>
        <w:jc w:val="left"/>
      </w:pPr>
    </w:p>
    <w:p w:rsidR="0098085C" w14:paraId="79216899" w14:textId="77777777">
      <w:pPr>
        <w:spacing w:after="0" w:line="259" w:lineRule="auto"/>
        <w:ind w:left="0" w:right="1764" w:firstLine="0"/>
        <w:jc w:val="center"/>
      </w:pPr>
      <w:r>
        <w:rPr>
          <w:noProof/>
        </w:rPr>
        <w:drawing>
          <wp:inline distT="0" distB="0" distL="0" distR="0">
            <wp:extent cx="4584192" cy="2755392"/>
            <wp:effectExtent l="0" t="0" r="0" b="0"/>
            <wp:docPr id="1166" name="Picture 1166"/>
            <wp:cNvGraphicFramePr/>
            <a:graphic xmlns:a="http://schemas.openxmlformats.org/drawingml/2006/main">
              <a:graphicData uri="http://schemas.openxmlformats.org/drawingml/2006/picture">
                <pic:pic xmlns:pic="http://schemas.openxmlformats.org/drawingml/2006/picture">
                  <pic:nvPicPr>
                    <pic:cNvPr id="1166" name="Picture 1166"/>
                    <pic:cNvPicPr/>
                  </pic:nvPicPr>
                  <pic:blipFill>
                    <a:blip xmlns:r="http://schemas.openxmlformats.org/officeDocument/2006/relationships" r:embed="rId7"/>
                    <a:stretch>
                      <a:fillRect/>
                    </a:stretch>
                  </pic:blipFill>
                  <pic:spPr>
                    <a:xfrm>
                      <a:off x="0" y="0"/>
                      <a:ext cx="4584192" cy="2755392"/>
                    </a:xfrm>
                    <a:prstGeom prst="rect">
                      <a:avLst/>
                    </a:prstGeom>
                  </pic:spPr>
                </pic:pic>
              </a:graphicData>
            </a:graphic>
          </wp:inline>
        </w:drawing>
      </w:r>
    </w:p>
    <w:p w:rsidR="0098085C" w14:paraId="11B6A408" w14:textId="77777777">
      <w:pPr>
        <w:spacing w:after="64" w:line="259" w:lineRule="auto"/>
        <w:ind w:left="728" w:right="-270" w:firstLine="0"/>
        <w:jc w:val="left"/>
      </w:pPr>
    </w:p>
    <w:p w:rsidR="0098085C" w:rsidP="003A4E25" w14:paraId="26BF707E" w14:textId="77777777">
      <w:pPr>
        <w:spacing w:after="0" w:line="259" w:lineRule="auto"/>
        <w:ind w:left="0" w:right="701" w:firstLine="0"/>
        <w:jc w:val="left"/>
      </w:pPr>
    </w:p>
    <w:p w:rsidR="003A4E25" w14:paraId="194B6459" w14:textId="77777777">
      <w:pPr>
        <w:spacing w:after="0" w:line="249" w:lineRule="auto"/>
        <w:ind w:left="735" w:right="407"/>
        <w:jc w:val="center"/>
      </w:pPr>
    </w:p>
    <w:p w:rsidR="003A4E25" w14:paraId="7C556440" w14:textId="77777777">
      <w:pPr>
        <w:spacing w:after="0" w:line="249" w:lineRule="auto"/>
        <w:ind w:left="735" w:right="407"/>
        <w:jc w:val="center"/>
      </w:pPr>
      <w:r>
        <w:rPr>
          <w:noProof/>
          <w:szCs w:val="28"/>
        </w:rPr>
        <w:drawing>
          <wp:inline distT="0" distB="0" distL="0" distR="0">
            <wp:extent cx="5901786" cy="302704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4E25" w14:paraId="72F3D4BF" w14:textId="77777777">
      <w:pPr>
        <w:spacing w:after="0" w:line="249" w:lineRule="auto"/>
        <w:ind w:left="735" w:right="407"/>
        <w:jc w:val="center"/>
      </w:pPr>
    </w:p>
    <w:p w:rsidR="003A4E25" w14:paraId="0F359A00" w14:textId="77777777">
      <w:pPr>
        <w:spacing w:after="0" w:line="249" w:lineRule="auto"/>
        <w:ind w:left="735" w:right="407"/>
        <w:jc w:val="center"/>
      </w:pPr>
    </w:p>
    <w:p w:rsidR="0098085C" w14:paraId="1661BA29" w14:textId="05C4B9E4">
      <w:pPr>
        <w:spacing w:after="0" w:line="249" w:lineRule="auto"/>
        <w:ind w:left="735" w:right="407"/>
        <w:jc w:val="center"/>
      </w:pPr>
      <w:r>
        <w:t>Численность детей в возрасте от 0 до 18 лет, проживающих на территории К</w:t>
      </w:r>
      <w:r w:rsidR="00D506CA">
        <w:t>онаковского района на 01.01.20</w:t>
      </w:r>
      <w:r w:rsidR="001F1C21">
        <w:t>20</w:t>
      </w:r>
      <w:r>
        <w:t xml:space="preserve"> года </w:t>
      </w:r>
    </w:p>
    <w:p w:rsidR="001F1C21" w:rsidRPr="005B27BC" w:rsidP="001F1C21" w14:paraId="45F2807C" w14:textId="77777777">
      <w:pPr>
        <w:spacing w:after="0" w:line="259" w:lineRule="auto"/>
        <w:ind w:left="770" w:firstLine="0"/>
        <w:jc w:val="center"/>
        <w:rPr>
          <w:color w:val="auto"/>
        </w:rPr>
      </w:pPr>
    </w:p>
    <w:tbl>
      <w:tblPr>
        <w:tblStyle w:val="TableGrid"/>
        <w:tblW w:w="9997" w:type="dxa"/>
        <w:tblInd w:w="620" w:type="dxa"/>
        <w:tblCellMar>
          <w:top w:w="43" w:type="dxa"/>
          <w:left w:w="115" w:type="dxa"/>
          <w:right w:w="115" w:type="dxa"/>
        </w:tblCellMar>
        <w:tblLook w:val="04A0"/>
      </w:tblPr>
      <w:tblGrid>
        <w:gridCol w:w="676"/>
        <w:gridCol w:w="4819"/>
        <w:gridCol w:w="4502"/>
      </w:tblGrid>
      <w:tr w14:paraId="0DC07494"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0337DCFB" w14:textId="77777777">
            <w:pPr>
              <w:spacing w:after="0" w:line="259" w:lineRule="auto"/>
              <w:ind w:left="0" w:right="2" w:firstLine="0"/>
              <w:jc w:val="center"/>
            </w:pPr>
            <w:r>
              <w:rPr>
                <w:sz w:val="18"/>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1F1C21" w:rsidRPr="00FD619A" w:rsidP="00CE5FFD" w14:paraId="11254B0C" w14:textId="77777777">
            <w:pPr>
              <w:spacing w:after="0" w:line="259" w:lineRule="auto"/>
              <w:ind w:left="2" w:firstLine="0"/>
              <w:jc w:val="center"/>
              <w:rPr>
                <w:color w:val="auto"/>
              </w:rPr>
            </w:pPr>
            <w:r w:rsidRPr="00FD619A">
              <w:rPr>
                <w:color w:val="auto"/>
                <w:sz w:val="18"/>
              </w:rPr>
              <w:t xml:space="preserve">Возраст детей </w:t>
            </w:r>
          </w:p>
        </w:tc>
        <w:tc>
          <w:tcPr>
            <w:tcW w:w="4502" w:type="dxa"/>
            <w:tcBorders>
              <w:top w:val="single" w:sz="4" w:space="0" w:color="000000"/>
              <w:left w:val="single" w:sz="4" w:space="0" w:color="000000"/>
              <w:bottom w:val="single" w:sz="4" w:space="0" w:color="000000"/>
              <w:right w:val="single" w:sz="4" w:space="0" w:color="000000"/>
            </w:tcBorders>
          </w:tcPr>
          <w:p w:rsidR="001F1C21" w:rsidRPr="00FD619A" w:rsidP="00CE5FFD" w14:paraId="5EBCD83D" w14:textId="77777777">
            <w:pPr>
              <w:spacing w:after="0" w:line="259" w:lineRule="auto"/>
              <w:ind w:left="1" w:firstLine="0"/>
              <w:jc w:val="center"/>
              <w:rPr>
                <w:color w:val="auto"/>
              </w:rPr>
            </w:pPr>
            <w:r w:rsidRPr="00FD619A">
              <w:rPr>
                <w:color w:val="auto"/>
                <w:sz w:val="18"/>
              </w:rPr>
              <w:t xml:space="preserve">Количество детей </w:t>
            </w:r>
          </w:p>
        </w:tc>
      </w:tr>
      <w:tr w14:paraId="0BFEA8B1" w14:textId="77777777" w:rsidTr="00CE5FFD">
        <w:tblPrEx>
          <w:tblW w:w="9997" w:type="dxa"/>
          <w:tblInd w:w="620" w:type="dxa"/>
          <w:tblCellMar>
            <w:top w:w="43" w:type="dxa"/>
            <w:left w:w="115" w:type="dxa"/>
            <w:right w:w="115" w:type="dxa"/>
          </w:tblCellMar>
          <w:tblLook w:val="04A0"/>
        </w:tblPrEx>
        <w:trPr>
          <w:trHeight w:val="216"/>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2B451221" w14:textId="77777777">
            <w:pPr>
              <w:spacing w:after="0" w:line="259" w:lineRule="auto"/>
              <w:ind w:left="0" w:right="2" w:firstLine="0"/>
              <w:jc w:val="center"/>
            </w:pPr>
            <w:r>
              <w:t>1</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13D556F4" w14:textId="77777777">
            <w:pPr>
              <w:spacing w:after="0" w:line="259" w:lineRule="auto"/>
              <w:ind w:left="1" w:firstLine="0"/>
              <w:jc w:val="center"/>
              <w:rPr>
                <w:color w:val="auto"/>
                <w:sz w:val="20"/>
                <w:szCs w:val="20"/>
              </w:rPr>
            </w:pPr>
            <w:r w:rsidRPr="005B27BC">
              <w:rPr>
                <w:color w:val="auto"/>
                <w:sz w:val="20"/>
                <w:szCs w:val="20"/>
              </w:rPr>
              <w:t xml:space="preserve">0 </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7A7595BF" w14:textId="77777777">
            <w:pPr>
              <w:spacing w:after="0" w:line="259" w:lineRule="auto"/>
              <w:ind w:left="1" w:firstLine="0"/>
              <w:jc w:val="center"/>
              <w:rPr>
                <w:color w:val="auto"/>
                <w:sz w:val="20"/>
                <w:szCs w:val="20"/>
              </w:rPr>
            </w:pPr>
            <w:r w:rsidRPr="005B27BC">
              <w:rPr>
                <w:color w:val="auto"/>
                <w:sz w:val="20"/>
                <w:szCs w:val="20"/>
              </w:rPr>
              <w:t>579</w:t>
            </w:r>
          </w:p>
        </w:tc>
      </w:tr>
      <w:tr w14:paraId="2EBFEC44"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439A3BC8" w14:textId="77777777">
            <w:pPr>
              <w:spacing w:after="0" w:line="259" w:lineRule="auto"/>
              <w:ind w:left="0" w:right="2" w:firstLine="0"/>
              <w:jc w:val="center"/>
            </w:pPr>
            <w:r>
              <w:rPr>
                <w:sz w:val="18"/>
              </w:rPr>
              <w:t xml:space="preserve">2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0EF44B50" w14:textId="77777777">
            <w:pPr>
              <w:spacing w:after="0" w:line="259" w:lineRule="auto"/>
              <w:ind w:left="1" w:firstLine="0"/>
              <w:jc w:val="center"/>
              <w:rPr>
                <w:color w:val="auto"/>
                <w:sz w:val="20"/>
                <w:szCs w:val="20"/>
              </w:rPr>
            </w:pPr>
            <w:r w:rsidRPr="005B27BC">
              <w:rPr>
                <w:color w:val="auto"/>
                <w:sz w:val="20"/>
                <w:szCs w:val="20"/>
              </w:rPr>
              <w:t xml:space="preserve">1 </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4CFA05DE" w14:textId="77777777">
            <w:pPr>
              <w:spacing w:after="0" w:line="259" w:lineRule="auto"/>
              <w:ind w:left="1" w:firstLine="0"/>
              <w:jc w:val="center"/>
              <w:rPr>
                <w:color w:val="auto"/>
                <w:sz w:val="20"/>
                <w:szCs w:val="20"/>
              </w:rPr>
            </w:pPr>
            <w:r w:rsidRPr="005B27BC">
              <w:rPr>
                <w:color w:val="auto"/>
                <w:sz w:val="20"/>
                <w:szCs w:val="20"/>
              </w:rPr>
              <w:t>685</w:t>
            </w:r>
          </w:p>
        </w:tc>
      </w:tr>
      <w:tr w14:paraId="4D7DF1E2"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13D7C5A5" w14:textId="77777777">
            <w:pPr>
              <w:spacing w:after="0" w:line="259" w:lineRule="auto"/>
              <w:ind w:left="0" w:right="2" w:firstLine="0"/>
              <w:jc w:val="center"/>
            </w:pPr>
            <w:r>
              <w:rPr>
                <w:sz w:val="18"/>
              </w:rPr>
              <w:t xml:space="preserve">3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57C615B8" w14:textId="77777777">
            <w:pPr>
              <w:spacing w:after="0" w:line="259" w:lineRule="auto"/>
              <w:ind w:left="0" w:firstLine="0"/>
              <w:jc w:val="center"/>
              <w:rPr>
                <w:color w:val="auto"/>
                <w:sz w:val="20"/>
                <w:szCs w:val="20"/>
              </w:rPr>
            </w:pPr>
            <w:r w:rsidRPr="005B27BC">
              <w:rPr>
                <w:color w:val="auto"/>
                <w:sz w:val="20"/>
                <w:szCs w:val="20"/>
              </w:rPr>
              <w:t>3-5</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653C1852" w14:textId="77777777">
            <w:pPr>
              <w:spacing w:after="0" w:line="259" w:lineRule="auto"/>
              <w:ind w:left="2" w:firstLine="0"/>
              <w:jc w:val="center"/>
              <w:rPr>
                <w:color w:val="auto"/>
                <w:sz w:val="20"/>
                <w:szCs w:val="20"/>
              </w:rPr>
            </w:pPr>
            <w:r w:rsidRPr="005B27BC">
              <w:rPr>
                <w:color w:val="auto"/>
                <w:sz w:val="20"/>
                <w:szCs w:val="20"/>
              </w:rPr>
              <w:t>2645</w:t>
            </w:r>
          </w:p>
        </w:tc>
      </w:tr>
      <w:tr w14:paraId="14B2007A"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73B53ABF" w14:textId="77777777">
            <w:pPr>
              <w:spacing w:after="0" w:line="259" w:lineRule="auto"/>
              <w:ind w:left="0" w:right="2" w:firstLine="0"/>
              <w:jc w:val="center"/>
            </w:pPr>
            <w:r>
              <w:rPr>
                <w:sz w:val="18"/>
              </w:rPr>
              <w:t xml:space="preserve">4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0A9BB4D1" w14:textId="77777777">
            <w:pPr>
              <w:spacing w:after="0" w:line="259" w:lineRule="auto"/>
              <w:ind w:left="1" w:firstLine="0"/>
              <w:jc w:val="center"/>
              <w:rPr>
                <w:color w:val="auto"/>
                <w:sz w:val="20"/>
                <w:szCs w:val="20"/>
              </w:rPr>
            </w:pPr>
            <w:r w:rsidRPr="005B27BC">
              <w:rPr>
                <w:color w:val="auto"/>
                <w:sz w:val="20"/>
                <w:szCs w:val="20"/>
              </w:rPr>
              <w:t>7</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12745A1F" w14:textId="77777777">
            <w:pPr>
              <w:spacing w:after="0" w:line="259" w:lineRule="auto"/>
              <w:ind w:left="1" w:firstLine="0"/>
              <w:jc w:val="center"/>
              <w:rPr>
                <w:color w:val="auto"/>
                <w:sz w:val="20"/>
                <w:szCs w:val="20"/>
              </w:rPr>
            </w:pPr>
            <w:r w:rsidRPr="005B27BC">
              <w:rPr>
                <w:color w:val="auto"/>
                <w:sz w:val="20"/>
                <w:szCs w:val="20"/>
              </w:rPr>
              <w:t>943</w:t>
            </w:r>
          </w:p>
        </w:tc>
      </w:tr>
      <w:tr w14:paraId="0A0DDC73"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0BC8F80E" w14:textId="77777777">
            <w:pPr>
              <w:spacing w:after="0" w:line="259" w:lineRule="auto"/>
              <w:ind w:left="0" w:right="2" w:firstLine="0"/>
              <w:jc w:val="center"/>
            </w:pPr>
            <w:r>
              <w:rPr>
                <w:sz w:val="18"/>
              </w:rPr>
              <w:t xml:space="preserve">5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37E0D940" w14:textId="77777777">
            <w:pPr>
              <w:spacing w:after="0" w:line="259" w:lineRule="auto"/>
              <w:ind w:left="1" w:firstLine="0"/>
              <w:jc w:val="center"/>
              <w:rPr>
                <w:color w:val="auto"/>
                <w:sz w:val="20"/>
                <w:szCs w:val="20"/>
              </w:rPr>
            </w:pPr>
            <w:r w:rsidRPr="005B27BC">
              <w:rPr>
                <w:color w:val="auto"/>
                <w:sz w:val="20"/>
                <w:szCs w:val="20"/>
              </w:rPr>
              <w:t>8-13</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47FB2D83" w14:textId="77777777">
            <w:pPr>
              <w:spacing w:after="0" w:line="259" w:lineRule="auto"/>
              <w:ind w:left="1" w:firstLine="0"/>
              <w:jc w:val="center"/>
              <w:rPr>
                <w:color w:val="auto"/>
                <w:sz w:val="20"/>
                <w:szCs w:val="20"/>
              </w:rPr>
            </w:pPr>
            <w:r w:rsidRPr="005B27BC">
              <w:rPr>
                <w:color w:val="auto"/>
                <w:sz w:val="20"/>
                <w:szCs w:val="20"/>
              </w:rPr>
              <w:t>85094</w:t>
            </w:r>
          </w:p>
        </w:tc>
      </w:tr>
      <w:tr w14:paraId="401102FC" w14:textId="77777777" w:rsidTr="00CE5FFD">
        <w:tblPrEx>
          <w:tblW w:w="9997" w:type="dxa"/>
          <w:tblInd w:w="620" w:type="dxa"/>
          <w:tblCellMar>
            <w:top w:w="43" w:type="dxa"/>
            <w:left w:w="115" w:type="dxa"/>
            <w:right w:w="115" w:type="dxa"/>
          </w:tblCellMar>
          <w:tblLook w:val="04A0"/>
        </w:tblPrEx>
        <w:trPr>
          <w:trHeight w:val="216"/>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50CEE3CB" w14:textId="77777777">
            <w:pPr>
              <w:spacing w:after="0" w:line="259" w:lineRule="auto"/>
              <w:ind w:left="0" w:right="2" w:firstLine="0"/>
              <w:jc w:val="center"/>
            </w:pPr>
            <w:r>
              <w:rPr>
                <w:sz w:val="18"/>
              </w:rPr>
              <w:t xml:space="preserve">6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2C05CF8B" w14:textId="77777777">
            <w:pPr>
              <w:spacing w:after="0" w:line="259" w:lineRule="auto"/>
              <w:ind w:left="1" w:firstLine="0"/>
              <w:jc w:val="center"/>
              <w:rPr>
                <w:color w:val="auto"/>
                <w:sz w:val="20"/>
                <w:szCs w:val="20"/>
              </w:rPr>
            </w:pPr>
            <w:r w:rsidRPr="005B27BC">
              <w:rPr>
                <w:color w:val="auto"/>
                <w:sz w:val="20"/>
                <w:szCs w:val="20"/>
              </w:rPr>
              <w:t>14-15</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75F7D771" w14:textId="77777777">
            <w:pPr>
              <w:spacing w:after="0" w:line="259" w:lineRule="auto"/>
              <w:ind w:left="2" w:firstLine="0"/>
              <w:jc w:val="center"/>
              <w:rPr>
                <w:color w:val="auto"/>
                <w:sz w:val="20"/>
                <w:szCs w:val="20"/>
              </w:rPr>
            </w:pPr>
            <w:r w:rsidRPr="005B27BC">
              <w:rPr>
                <w:color w:val="auto"/>
                <w:sz w:val="20"/>
                <w:szCs w:val="20"/>
              </w:rPr>
              <w:t>91499</w:t>
            </w:r>
          </w:p>
        </w:tc>
      </w:tr>
      <w:tr w14:paraId="4DA4DA60"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67AC5DFA" w14:textId="77777777">
            <w:pPr>
              <w:spacing w:after="0" w:line="259" w:lineRule="auto"/>
              <w:ind w:left="0" w:right="2" w:firstLine="0"/>
              <w:jc w:val="center"/>
            </w:pPr>
            <w:r>
              <w:rPr>
                <w:sz w:val="18"/>
              </w:rPr>
              <w:t xml:space="preserve">7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5A9E3741" w14:textId="77777777">
            <w:pPr>
              <w:spacing w:after="0" w:line="259" w:lineRule="auto"/>
              <w:ind w:left="0" w:firstLine="0"/>
              <w:jc w:val="center"/>
              <w:rPr>
                <w:color w:val="auto"/>
                <w:sz w:val="20"/>
                <w:szCs w:val="20"/>
              </w:rPr>
            </w:pPr>
            <w:r w:rsidRPr="005B27BC">
              <w:rPr>
                <w:color w:val="auto"/>
                <w:sz w:val="20"/>
                <w:szCs w:val="20"/>
              </w:rPr>
              <w:t>16-17</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02BAA6FD" w14:textId="77777777">
            <w:pPr>
              <w:spacing w:after="0" w:line="259" w:lineRule="auto"/>
              <w:ind w:left="2" w:firstLine="0"/>
              <w:jc w:val="center"/>
              <w:rPr>
                <w:color w:val="auto"/>
                <w:sz w:val="20"/>
                <w:szCs w:val="20"/>
              </w:rPr>
            </w:pPr>
            <w:r w:rsidRPr="005B27BC">
              <w:rPr>
                <w:color w:val="auto"/>
                <w:sz w:val="20"/>
                <w:szCs w:val="20"/>
              </w:rPr>
              <w:t>1420</w:t>
            </w:r>
          </w:p>
        </w:tc>
      </w:tr>
      <w:tr w14:paraId="225F5332" w14:textId="77777777" w:rsidTr="00CE5FFD">
        <w:tblPrEx>
          <w:tblW w:w="9997" w:type="dxa"/>
          <w:tblInd w:w="620" w:type="dxa"/>
          <w:tblCellMar>
            <w:top w:w="43" w:type="dxa"/>
            <w:left w:w="115" w:type="dxa"/>
            <w:right w:w="115" w:type="dxa"/>
          </w:tblCellMar>
          <w:tblLook w:val="04A0"/>
        </w:tblPrEx>
        <w:trPr>
          <w:trHeight w:val="217"/>
        </w:trPr>
        <w:tc>
          <w:tcPr>
            <w:tcW w:w="676" w:type="dxa"/>
            <w:tcBorders>
              <w:top w:val="single" w:sz="4" w:space="0" w:color="000000"/>
              <w:left w:val="single" w:sz="4" w:space="0" w:color="000000"/>
              <w:bottom w:val="single" w:sz="4" w:space="0" w:color="000000"/>
              <w:right w:val="single" w:sz="4" w:space="0" w:color="000000"/>
            </w:tcBorders>
          </w:tcPr>
          <w:p w:rsidR="001F1C21" w:rsidP="00CE5FFD" w14:paraId="485A83FF" w14:textId="77777777">
            <w:pPr>
              <w:spacing w:after="0" w:line="259" w:lineRule="auto"/>
              <w:ind w:left="0" w:right="2" w:firstLine="0"/>
              <w:jc w:val="center"/>
            </w:pPr>
            <w:r>
              <w:rPr>
                <w:sz w:val="18"/>
              </w:rPr>
              <w:t xml:space="preserve">8 </w:t>
            </w:r>
          </w:p>
        </w:tc>
        <w:tc>
          <w:tcPr>
            <w:tcW w:w="4819" w:type="dxa"/>
            <w:tcBorders>
              <w:top w:val="single" w:sz="4" w:space="0" w:color="000000"/>
              <w:left w:val="single" w:sz="4" w:space="0" w:color="000000"/>
              <w:bottom w:val="single" w:sz="4" w:space="0" w:color="000000"/>
              <w:right w:val="single" w:sz="4" w:space="0" w:color="000000"/>
            </w:tcBorders>
          </w:tcPr>
          <w:p w:rsidR="001F1C21" w:rsidRPr="005B27BC" w:rsidP="00CE5FFD" w14:paraId="5386A66D" w14:textId="77777777">
            <w:pPr>
              <w:spacing w:after="0" w:line="259" w:lineRule="auto"/>
              <w:ind w:left="0" w:firstLine="0"/>
              <w:jc w:val="center"/>
              <w:rPr>
                <w:color w:val="auto"/>
                <w:sz w:val="20"/>
                <w:szCs w:val="20"/>
              </w:rPr>
            </w:pPr>
            <w:r w:rsidRPr="005B27BC">
              <w:rPr>
                <w:color w:val="auto"/>
                <w:sz w:val="20"/>
                <w:szCs w:val="20"/>
              </w:rPr>
              <w:t>18</w:t>
            </w:r>
          </w:p>
        </w:tc>
        <w:tc>
          <w:tcPr>
            <w:tcW w:w="4502" w:type="dxa"/>
            <w:tcBorders>
              <w:top w:val="single" w:sz="4" w:space="0" w:color="000000"/>
              <w:left w:val="single" w:sz="4" w:space="0" w:color="000000"/>
              <w:bottom w:val="single" w:sz="4" w:space="0" w:color="000000"/>
              <w:right w:val="single" w:sz="4" w:space="0" w:color="000000"/>
            </w:tcBorders>
          </w:tcPr>
          <w:p w:rsidR="001F1C21" w:rsidRPr="005B27BC" w:rsidP="00CE5FFD" w14:paraId="6FAB86CD" w14:textId="77777777">
            <w:pPr>
              <w:spacing w:after="0" w:line="259" w:lineRule="auto"/>
              <w:ind w:left="2" w:firstLine="0"/>
              <w:jc w:val="center"/>
              <w:rPr>
                <w:color w:val="auto"/>
                <w:sz w:val="20"/>
                <w:szCs w:val="20"/>
              </w:rPr>
            </w:pPr>
            <w:r w:rsidRPr="005B27BC">
              <w:rPr>
                <w:color w:val="auto"/>
                <w:sz w:val="20"/>
                <w:szCs w:val="20"/>
              </w:rPr>
              <w:t>586</w:t>
            </w:r>
          </w:p>
        </w:tc>
      </w:tr>
    </w:tbl>
    <w:p w:rsidR="0098085C" w14:paraId="256AE018" w14:textId="77777777">
      <w:pPr>
        <w:spacing w:after="0" w:line="259" w:lineRule="auto"/>
        <w:ind w:left="794" w:firstLine="0"/>
        <w:jc w:val="center"/>
      </w:pPr>
    </w:p>
    <w:p w:rsidR="00C368FF" w:rsidRPr="005D1A61" w:rsidP="00A535B8" w14:paraId="7B8C9E5E" w14:textId="24093BCD">
      <w:pPr>
        <w:ind w:left="0" w:firstLine="708"/>
        <w:rPr>
          <w:color w:val="auto"/>
          <w:szCs w:val="28"/>
        </w:rPr>
      </w:pPr>
      <w:r w:rsidRPr="005D1A61">
        <w:rPr>
          <w:color w:val="auto"/>
          <w:szCs w:val="28"/>
        </w:rPr>
        <w:t>Численность населения, за</w:t>
      </w:r>
      <w:r w:rsidRPr="005D1A61" w:rsidR="005B2A93">
        <w:rPr>
          <w:color w:val="auto"/>
          <w:szCs w:val="28"/>
        </w:rPr>
        <w:t>нятого в экономике</w:t>
      </w:r>
      <w:r w:rsidRPr="005D1A61" w:rsidR="005D1A61">
        <w:rPr>
          <w:color w:val="auto"/>
          <w:szCs w:val="28"/>
        </w:rPr>
        <w:t>., составила 3</w:t>
      </w:r>
      <w:r w:rsidR="00BD4280">
        <w:rPr>
          <w:color w:val="auto"/>
          <w:szCs w:val="28"/>
        </w:rPr>
        <w:t>5</w:t>
      </w:r>
      <w:r w:rsidRPr="005D1A61" w:rsidR="005D1A61">
        <w:rPr>
          <w:color w:val="auto"/>
          <w:szCs w:val="28"/>
        </w:rPr>
        <w:t>,61</w:t>
      </w:r>
      <w:r w:rsidRPr="005D1A61">
        <w:rPr>
          <w:color w:val="auto"/>
          <w:szCs w:val="28"/>
        </w:rPr>
        <w:t xml:space="preserve"> тыс. чел.</w:t>
      </w:r>
    </w:p>
    <w:p w:rsidR="0098085C" w:rsidP="00A535B8" w14:paraId="2B690FDB" w14:textId="52DC344A">
      <w:pPr>
        <w:spacing w:after="0" w:line="259" w:lineRule="auto"/>
        <w:ind w:left="0" w:firstLine="0"/>
        <w:rPr>
          <w:color w:val="FF0000"/>
          <w:szCs w:val="28"/>
        </w:rPr>
      </w:pPr>
      <w:r w:rsidRPr="001E69D9">
        <w:rPr>
          <w:color w:val="auto"/>
          <w:szCs w:val="28"/>
        </w:rPr>
        <w:t>Спрос на рабочую силу на рынке труда растет.</w:t>
      </w:r>
      <w:r w:rsidR="005D1A61">
        <w:rPr>
          <w:color w:val="auto"/>
          <w:szCs w:val="28"/>
        </w:rPr>
        <w:t xml:space="preserve"> </w:t>
      </w:r>
      <w:r w:rsidRPr="001E69D9">
        <w:rPr>
          <w:color w:val="auto"/>
          <w:szCs w:val="28"/>
        </w:rPr>
        <w:t>Имеется постоянная потребность в кадрах для сферы образования, управления, услуг, финансов, строительства.  Часть трудоспособного населения уезжает работать  за пределы не только района, но и области</w:t>
      </w:r>
      <w:r w:rsidRPr="00C75B96">
        <w:rPr>
          <w:color w:val="FF0000"/>
          <w:szCs w:val="28"/>
        </w:rPr>
        <w:t>.</w:t>
      </w:r>
    </w:p>
    <w:p w:rsidR="00BD4280" w:rsidRPr="00C75B96" w:rsidP="00BD4280" w14:paraId="64CEEC19" w14:textId="27E04C8E">
      <w:pPr>
        <w:widowControl w:val="0"/>
        <w:shd w:val="clear" w:color="auto" w:fill="FFFFFF"/>
        <w:autoSpaceDE w:val="0"/>
        <w:autoSpaceDN w:val="0"/>
        <w:adjustRightInd w:val="0"/>
        <w:spacing w:after="0" w:line="276" w:lineRule="auto"/>
        <w:ind w:left="0" w:firstLine="720"/>
        <w:rPr>
          <w:color w:val="FF0000"/>
        </w:rPr>
      </w:pPr>
      <w:r w:rsidRPr="00BD4280">
        <w:rPr>
          <w:color w:val="auto"/>
          <w:spacing w:val="-7"/>
          <w:szCs w:val="28"/>
        </w:rPr>
        <w:t>Среднемесячная заработная плата работников в сфере «Образование» на 1.06.2020 года –</w:t>
      </w:r>
      <w:bookmarkStart w:id="0" w:name="_Hlk51185318"/>
      <w:r w:rsidRPr="00BD4280">
        <w:rPr>
          <w:color w:val="auto"/>
          <w:spacing w:val="-7"/>
          <w:szCs w:val="28"/>
        </w:rPr>
        <w:t xml:space="preserve"> 27 471 </w:t>
      </w:r>
      <w:bookmarkEnd w:id="0"/>
      <w:r w:rsidRPr="00BD4280">
        <w:rPr>
          <w:color w:val="auto"/>
          <w:spacing w:val="-7"/>
          <w:szCs w:val="28"/>
        </w:rPr>
        <w:t xml:space="preserve">руб . (в 2018 году- 26 593 руб.). Среднемесячная заработная плата работников крупных и  средних организаций  на 1.06.2020 года составила 38514 руб.   (в 2018 году-  34 562,5 руб.  )  </w:t>
      </w:r>
    </w:p>
    <w:p w:rsidR="0098085C" w:rsidP="00A535B8" w14:paraId="19151BAF" w14:textId="10FFDBE7">
      <w:pPr>
        <w:pStyle w:val="Heading2"/>
        <w:spacing w:after="0"/>
        <w:ind w:left="0" w:firstLine="0"/>
      </w:pPr>
      <w:r>
        <w:t>1.</w:t>
      </w:r>
      <w:r w:rsidR="00BD4280">
        <w:t>3</w:t>
      </w:r>
      <w:r>
        <w:t>. Контактная информация органа исполнительной власти субъекта Российской Федерации, осуществляющее государственное управление в сфере образования</w:t>
      </w:r>
    </w:p>
    <w:p w:rsidR="0098085C" w:rsidP="00A535B8" w14:paraId="59D3DAC5" w14:textId="77777777">
      <w:pPr>
        <w:ind w:left="0" w:firstLine="0"/>
      </w:pPr>
      <w:r>
        <w:t xml:space="preserve">Заместитель Главы администрации Конаковского района по социальной политике </w:t>
      </w:r>
      <w:r w:rsidR="00216854">
        <w:t>–</w:t>
      </w:r>
      <w:r>
        <w:t>Аггюль</w:t>
      </w:r>
      <w:r w:rsidR="00093CBB">
        <w:t xml:space="preserve"> </w:t>
      </w:r>
      <w:r>
        <w:t>Арифовна Бородина, тел. 8(48242) 4-97-73</w:t>
      </w:r>
    </w:p>
    <w:p w:rsidR="00AB2A92" w:rsidP="00A535B8" w14:paraId="2F7C9B5F" w14:textId="77777777">
      <w:pPr>
        <w:ind w:left="0" w:firstLine="0"/>
      </w:pPr>
      <w:r>
        <w:t>Начальник Управления образования –</w:t>
      </w:r>
      <w:r w:rsidR="001E69D9">
        <w:t xml:space="preserve">Кожехов Михаил Сергеевич,                            </w:t>
      </w:r>
      <w:r w:rsidR="00C75B96">
        <w:t>тел. 8 (48242) 4-97-95</w:t>
      </w:r>
      <w:r>
        <w:t xml:space="preserve">. </w:t>
      </w:r>
    </w:p>
    <w:p w:rsidR="00C21B30" w:rsidP="00A535B8" w14:paraId="5A616340" w14:textId="77777777">
      <w:pPr>
        <w:ind w:left="142" w:firstLine="0"/>
        <w:rPr>
          <w:b/>
        </w:rPr>
      </w:pPr>
      <w:r>
        <w:t xml:space="preserve">Адрес: 171252, Тверская  область, город Конаково, улица Энергетиков, дом 31, официальный сайт     </w:t>
      </w:r>
      <w:r>
        <w:rPr>
          <w:b/>
        </w:rPr>
        <w:t>www.uob-konakovo.ru.</w:t>
      </w:r>
      <w:r w:rsidR="00A535B8">
        <w:rPr>
          <w:b/>
        </w:rPr>
        <w:t xml:space="preserve"> </w:t>
      </w:r>
    </w:p>
    <w:p w:rsidR="0098085C" w14:paraId="652982FD" w14:textId="77777777">
      <w:pPr>
        <w:pStyle w:val="Heading1"/>
        <w:spacing w:after="30" w:line="249" w:lineRule="auto"/>
        <w:ind w:left="731"/>
        <w:jc w:val="both"/>
        <w:rPr>
          <w:b/>
        </w:rPr>
      </w:pPr>
      <w:r>
        <w:rPr>
          <w:b/>
        </w:rPr>
        <w:t>1.</w:t>
      </w:r>
      <w:r w:rsidR="00FC0394">
        <w:rPr>
          <w:b/>
        </w:rPr>
        <w:t xml:space="preserve">5 </w:t>
      </w:r>
      <w:r>
        <w:rPr>
          <w:b/>
        </w:rPr>
        <w:t>.Информация о программах и проектах в сфере образования</w:t>
      </w:r>
    </w:p>
    <w:p w:rsidR="00C75B96" w:rsidRPr="00C75B96" w:rsidP="00C75B96" w14:paraId="0492FD9A" w14:textId="77777777"/>
    <w:p w:rsidR="00C75B96" w:rsidRPr="001B7835" w:rsidP="00C75B96" w14:paraId="1617C0AF" w14:textId="77777777">
      <w:pPr>
        <w:spacing w:after="13" w:line="267" w:lineRule="auto"/>
        <w:ind w:left="127" w:right="57" w:firstLine="710"/>
        <w:rPr>
          <w:szCs w:val="28"/>
        </w:rPr>
      </w:pPr>
      <w:r w:rsidRPr="001B7835">
        <w:rPr>
          <w:szCs w:val="28"/>
        </w:rPr>
        <w:t>Направления развития системы общего образования были определены Майским 2018 года Указом Президента, реализацией федеральных проектов, вошедших в паспорт национального проекта «Образование». Ключевой целью</w:t>
      </w:r>
      <w:r w:rsidR="00093CBB">
        <w:rPr>
          <w:szCs w:val="28"/>
        </w:rPr>
        <w:t xml:space="preserve"> </w:t>
      </w:r>
      <w:r w:rsidRPr="001B7835">
        <w:rPr>
          <w:szCs w:val="28"/>
        </w:rPr>
        <w:t xml:space="preserve">деятельности Управления образования являются повышение качества образования, соответствующего требованиям инновационного развития экономики, современным потребностям общества, мировым стандартам. Основными задачами, направленными на достижение данной цели, стали: </w:t>
      </w:r>
    </w:p>
    <w:p w:rsidR="00C75B96" w:rsidRPr="001B7835" w:rsidP="001B7835" w14:paraId="2847B4D8" w14:textId="77777777">
      <w:pPr>
        <w:spacing w:after="13" w:line="267" w:lineRule="auto"/>
        <w:ind w:left="127" w:right="57" w:firstLine="0"/>
        <w:rPr>
          <w:szCs w:val="28"/>
        </w:rPr>
      </w:pPr>
      <w:r w:rsidRPr="001B7835">
        <w:rPr>
          <w:szCs w:val="28"/>
        </w:rPr>
        <w:t xml:space="preserve">‒ внедрение новых методов обучения, обновление образовательных программ; </w:t>
      </w:r>
    </w:p>
    <w:p w:rsidR="001B7835" w:rsidP="001B7835" w14:paraId="61F18FF1" w14:textId="77777777">
      <w:pPr>
        <w:spacing w:after="13" w:line="267" w:lineRule="auto"/>
        <w:ind w:left="127" w:right="57" w:firstLine="0"/>
        <w:rPr>
          <w:szCs w:val="28"/>
        </w:rPr>
      </w:pPr>
      <w:r w:rsidRPr="001B7835">
        <w:rPr>
          <w:szCs w:val="28"/>
        </w:rPr>
        <w:t>‒ развитие дополнительного образования, профориентация и поддержка талантливых детей;</w:t>
      </w:r>
    </w:p>
    <w:p w:rsidR="001B7835" w:rsidP="001B7835" w14:paraId="0B2C09B7" w14:textId="77777777">
      <w:pPr>
        <w:spacing w:after="13" w:line="267" w:lineRule="auto"/>
        <w:ind w:left="127" w:right="57" w:firstLine="0"/>
        <w:rPr>
          <w:szCs w:val="28"/>
        </w:rPr>
      </w:pPr>
      <w:r w:rsidRPr="001B7835">
        <w:rPr>
          <w:szCs w:val="28"/>
        </w:rPr>
        <w:t>‒ развитие в школах «Цифровой образовательной</w:t>
      </w:r>
      <w:r w:rsidR="00093CBB">
        <w:rPr>
          <w:szCs w:val="28"/>
        </w:rPr>
        <w:t xml:space="preserve"> </w:t>
      </w:r>
      <w:r w:rsidRPr="001B7835">
        <w:rPr>
          <w:szCs w:val="28"/>
        </w:rPr>
        <w:t xml:space="preserve">среды»; </w:t>
      </w:r>
    </w:p>
    <w:p w:rsidR="00C75B96" w:rsidRPr="001B7835" w:rsidP="001B7835" w14:paraId="337D59F1" w14:textId="77777777">
      <w:pPr>
        <w:spacing w:after="1" w:line="277" w:lineRule="auto"/>
        <w:ind w:left="137" w:right="49"/>
        <w:rPr>
          <w:szCs w:val="28"/>
        </w:rPr>
      </w:pPr>
      <w:r w:rsidRPr="001B7835">
        <w:rPr>
          <w:szCs w:val="28"/>
        </w:rPr>
        <w:t>‒повышение квалификации и переподготовка</w:t>
      </w:r>
      <w:r w:rsidR="00093CBB">
        <w:rPr>
          <w:szCs w:val="28"/>
        </w:rPr>
        <w:t xml:space="preserve"> </w:t>
      </w:r>
      <w:r w:rsidRPr="001B7835">
        <w:rPr>
          <w:szCs w:val="28"/>
        </w:rPr>
        <w:t>учителей;</w:t>
      </w:r>
    </w:p>
    <w:p w:rsidR="00C75B96" w:rsidRPr="001B7835" w:rsidP="001B7835" w14:paraId="6AF04FAF" w14:textId="77777777">
      <w:pPr>
        <w:spacing w:after="1" w:line="277" w:lineRule="auto"/>
        <w:ind w:left="137" w:right="49"/>
        <w:jc w:val="left"/>
        <w:rPr>
          <w:szCs w:val="28"/>
        </w:rPr>
      </w:pPr>
      <w:r w:rsidRPr="001B7835">
        <w:rPr>
          <w:szCs w:val="28"/>
        </w:rPr>
        <w:t xml:space="preserve"> ‒ развитие социальной активности обучающихся. </w:t>
      </w:r>
    </w:p>
    <w:p w:rsidR="00C75B96" w:rsidRPr="001B7835" w:rsidP="00C75B96" w14:paraId="202DE450" w14:textId="77777777">
      <w:pPr>
        <w:spacing w:after="13" w:line="267" w:lineRule="auto"/>
        <w:ind w:left="127" w:right="57" w:firstLine="710"/>
        <w:rPr>
          <w:szCs w:val="28"/>
        </w:rPr>
      </w:pPr>
      <w:r w:rsidRPr="001B7835">
        <w:rPr>
          <w:szCs w:val="28"/>
        </w:rPr>
        <w:t xml:space="preserve">Ключевыми ориентирами образовательной политики  являются обеспечение доступности и высокого качества услуг дошкольного и общего образования в </w:t>
      </w:r>
      <w:r w:rsidRPr="001B7835">
        <w:rPr>
          <w:szCs w:val="28"/>
        </w:rPr>
        <w:t>соответствии с потребностями граждан и требованиями инновационного развития экономики</w:t>
      </w:r>
      <w:r w:rsidRPr="001B7835" w:rsidR="009C6691">
        <w:rPr>
          <w:szCs w:val="28"/>
        </w:rPr>
        <w:t xml:space="preserve"> Конаковского района</w:t>
      </w:r>
      <w:r w:rsidRPr="001B7835">
        <w:rPr>
          <w:szCs w:val="28"/>
        </w:rPr>
        <w:t>, независимо от места жительства, социального и материального положения семей и состояния здоровья обучающихся, устойчивого развития муниципальной системы дополнительного образования детей в интересах их развития, личностного самоопределения и самореализации, эффективного управления функционированием и развитием системы дошкольного, общего и дополнительного образования</w:t>
      </w:r>
      <w:r w:rsidRPr="001B7835" w:rsidR="009C6691">
        <w:rPr>
          <w:szCs w:val="28"/>
        </w:rPr>
        <w:t xml:space="preserve"> в Конаковском районе </w:t>
      </w:r>
      <w:r w:rsidR="001339FF">
        <w:rPr>
          <w:szCs w:val="28"/>
        </w:rPr>
        <w:t>Т</w:t>
      </w:r>
      <w:r w:rsidRPr="001B7835" w:rsidR="009C6691">
        <w:rPr>
          <w:szCs w:val="28"/>
        </w:rPr>
        <w:t>верской области</w:t>
      </w:r>
      <w:r w:rsidRPr="001B7835">
        <w:rPr>
          <w:szCs w:val="28"/>
        </w:rPr>
        <w:t xml:space="preserve">. </w:t>
      </w:r>
    </w:p>
    <w:p w:rsidR="00C75B96" w:rsidRPr="00E90320" w:rsidP="001339FF" w14:paraId="1B9C8EBB" w14:textId="77777777">
      <w:pPr>
        <w:spacing w:after="13" w:line="267" w:lineRule="auto"/>
        <w:ind w:left="127" w:right="57" w:firstLine="710"/>
        <w:rPr>
          <w:color w:val="auto"/>
          <w:szCs w:val="28"/>
        </w:rPr>
      </w:pPr>
      <w:r w:rsidRPr="00E90320">
        <w:rPr>
          <w:color w:val="auto"/>
          <w:szCs w:val="28"/>
        </w:rPr>
        <w:t xml:space="preserve">Достижение поставленной цели осуществляется через программную и проектную деятельность. </w:t>
      </w:r>
    </w:p>
    <w:p w:rsidR="00B65C8A" w:rsidRPr="00E90320" w:rsidP="009C6691" w14:paraId="601C6237" w14:textId="186D40C4">
      <w:pPr>
        <w:spacing w:after="13" w:line="267" w:lineRule="auto"/>
        <w:ind w:left="127" w:right="57" w:firstLine="710"/>
        <w:rPr>
          <w:color w:val="auto"/>
          <w:szCs w:val="28"/>
        </w:rPr>
      </w:pPr>
      <w:r w:rsidRPr="00E90320">
        <w:rPr>
          <w:color w:val="auto"/>
          <w:szCs w:val="28"/>
        </w:rPr>
        <w:t>В 20</w:t>
      </w:r>
      <w:r w:rsidR="00BD4280">
        <w:rPr>
          <w:color w:val="auto"/>
          <w:szCs w:val="28"/>
        </w:rPr>
        <w:t>20</w:t>
      </w:r>
      <w:r w:rsidRPr="00E90320">
        <w:rPr>
          <w:color w:val="auto"/>
          <w:szCs w:val="28"/>
        </w:rPr>
        <w:t xml:space="preserve"> году в муниципальной системе образования реализовывались следующие муниципальные программы: </w:t>
      </w:r>
    </w:p>
    <w:p w:rsidR="00B65C8A" w:rsidRPr="00E90320" w:rsidP="009C6691" w14:paraId="3BF0C05B" w14:textId="77777777">
      <w:pPr>
        <w:spacing w:after="13" w:line="267" w:lineRule="auto"/>
        <w:ind w:left="127" w:right="57" w:firstLine="710"/>
        <w:rPr>
          <w:color w:val="auto"/>
          <w:szCs w:val="28"/>
        </w:rPr>
      </w:pPr>
      <w:r w:rsidRPr="00E90320">
        <w:rPr>
          <w:color w:val="auto"/>
          <w:szCs w:val="28"/>
        </w:rPr>
        <w:t>-</w:t>
      </w:r>
      <w:r w:rsidR="00E90320">
        <w:rPr>
          <w:color w:val="auto"/>
          <w:szCs w:val="28"/>
        </w:rPr>
        <w:t>Муниципальн</w:t>
      </w:r>
      <w:r w:rsidRPr="00E90320">
        <w:rPr>
          <w:color w:val="auto"/>
          <w:szCs w:val="28"/>
        </w:rPr>
        <w:t>ая программа «Развитие</w:t>
      </w:r>
      <w:r w:rsidR="00E90320">
        <w:rPr>
          <w:color w:val="auto"/>
          <w:szCs w:val="28"/>
        </w:rPr>
        <w:t xml:space="preserve"> си</w:t>
      </w:r>
      <w:r w:rsidR="00093CBB">
        <w:rPr>
          <w:color w:val="auto"/>
          <w:szCs w:val="28"/>
        </w:rPr>
        <w:t>с</w:t>
      </w:r>
      <w:r w:rsidR="00E90320">
        <w:rPr>
          <w:color w:val="auto"/>
          <w:szCs w:val="28"/>
        </w:rPr>
        <w:t>темы</w:t>
      </w:r>
      <w:r w:rsidRPr="00E90320">
        <w:rPr>
          <w:color w:val="auto"/>
          <w:szCs w:val="28"/>
        </w:rPr>
        <w:t xml:space="preserve"> образования в Конаковском районе» на 2018-2022 годы;</w:t>
      </w:r>
    </w:p>
    <w:p w:rsidR="00E90320" w:rsidP="009C6691" w14:paraId="1E103DE0" w14:textId="77777777">
      <w:pPr>
        <w:spacing w:after="13" w:line="267" w:lineRule="auto"/>
        <w:ind w:left="127" w:right="57" w:firstLine="710"/>
        <w:rPr>
          <w:color w:val="auto"/>
          <w:szCs w:val="28"/>
        </w:rPr>
      </w:pPr>
      <w:r w:rsidRPr="00E90320">
        <w:rPr>
          <w:color w:val="auto"/>
          <w:szCs w:val="28"/>
        </w:rPr>
        <w:t>- Муниципальная программа «Развитие отрасли «Культура» МО «Конаковский район» Тверской области» на 2018-2022 годы;</w:t>
      </w:r>
    </w:p>
    <w:p w:rsidR="009C6691" w:rsidRPr="00E90320" w:rsidP="009C6691" w14:paraId="7022738B" w14:textId="77777777">
      <w:pPr>
        <w:spacing w:after="13" w:line="267" w:lineRule="auto"/>
        <w:ind w:left="127" w:right="57" w:firstLine="710"/>
        <w:rPr>
          <w:color w:val="auto"/>
          <w:szCs w:val="28"/>
        </w:rPr>
      </w:pPr>
      <w:r>
        <w:rPr>
          <w:color w:val="auto"/>
          <w:szCs w:val="28"/>
        </w:rPr>
        <w:t xml:space="preserve"> - М</w:t>
      </w:r>
      <w:r w:rsidRPr="00E90320">
        <w:rPr>
          <w:color w:val="auto"/>
          <w:szCs w:val="28"/>
        </w:rPr>
        <w:t>у</w:t>
      </w:r>
      <w:r w:rsidRPr="00E90320">
        <w:rPr>
          <w:color w:val="auto"/>
          <w:szCs w:val="28"/>
        </w:rPr>
        <w:t>ниципальная программа  « Физическая культура и спорт в Конаковском районе» на 2018-2022 годы;</w:t>
      </w:r>
    </w:p>
    <w:p w:rsidR="00E90320" w:rsidRPr="00E90320" w:rsidP="009C6691" w14:paraId="74B78C09" w14:textId="77777777">
      <w:pPr>
        <w:spacing w:after="13" w:line="267" w:lineRule="auto"/>
        <w:ind w:left="127" w:right="57" w:firstLine="710"/>
        <w:rPr>
          <w:color w:val="auto"/>
          <w:szCs w:val="28"/>
        </w:rPr>
      </w:pPr>
      <w:r w:rsidRPr="00E90320">
        <w:rPr>
          <w:color w:val="auto"/>
          <w:szCs w:val="28"/>
        </w:rPr>
        <w:t>-Муниципальная программа «Молодежь Конаковского района» на 2018-2022 годы</w:t>
      </w:r>
    </w:p>
    <w:p w:rsidR="009C6691" w:rsidP="009C6691" w14:paraId="40842EE1" w14:textId="77777777">
      <w:pPr>
        <w:spacing w:after="13" w:line="267" w:lineRule="auto"/>
        <w:ind w:left="127" w:right="57" w:firstLine="710"/>
        <w:rPr>
          <w:color w:val="auto"/>
          <w:szCs w:val="28"/>
        </w:rPr>
      </w:pPr>
      <w:r>
        <w:rPr>
          <w:color w:val="auto"/>
          <w:szCs w:val="28"/>
        </w:rPr>
        <w:t>- М</w:t>
      </w:r>
      <w:r w:rsidRPr="00E90320">
        <w:rPr>
          <w:color w:val="auto"/>
          <w:szCs w:val="28"/>
        </w:rPr>
        <w:t>униципальная программа «Обеспечение правопорядка и безопасности населения»</w:t>
      </w:r>
      <w:r w:rsidRPr="00E90320">
        <w:rPr>
          <w:color w:val="auto"/>
          <w:szCs w:val="28"/>
        </w:rPr>
        <w:t xml:space="preserve"> на 2018-2022</w:t>
      </w:r>
      <w:r w:rsidRPr="00E90320">
        <w:rPr>
          <w:color w:val="auto"/>
          <w:szCs w:val="28"/>
        </w:rPr>
        <w:t xml:space="preserve"> годы.</w:t>
      </w:r>
    </w:p>
    <w:p w:rsidR="00093CBB" w:rsidP="009C6691" w14:paraId="2A074016" w14:textId="77777777">
      <w:pPr>
        <w:spacing w:after="13" w:line="267" w:lineRule="auto"/>
        <w:ind w:left="127" w:right="57" w:firstLine="710"/>
        <w:rPr>
          <w:color w:val="auto"/>
          <w:szCs w:val="28"/>
        </w:rPr>
      </w:pPr>
      <w:r w:rsidRPr="00093CBB">
        <w:rPr>
          <w:color w:val="auto"/>
          <w:szCs w:val="28"/>
        </w:rPr>
        <w:t>- Муниципальной программы "Муниципальное управление и гражданское общество Конаковского района" на 2018-2022 годы.</w:t>
      </w:r>
    </w:p>
    <w:p w:rsidR="00E20C21" w:rsidRPr="00E20C21" w:rsidP="00FC0394" w14:paraId="6D4EA702" w14:textId="77777777">
      <w:pPr>
        <w:ind w:left="0" w:firstLine="708"/>
        <w:rPr>
          <w:szCs w:val="28"/>
        </w:rPr>
      </w:pPr>
      <w:r w:rsidRPr="0085734E">
        <w:rPr>
          <w:szCs w:val="28"/>
        </w:rPr>
        <w:t>Программным документом, определяющим стратегию развития системы образования Конаковского района</w:t>
      </w:r>
      <w:r>
        <w:rPr>
          <w:szCs w:val="28"/>
        </w:rPr>
        <w:t xml:space="preserve">, </w:t>
      </w:r>
      <w:r w:rsidRPr="0085734E">
        <w:rPr>
          <w:szCs w:val="28"/>
        </w:rPr>
        <w:t>является Муниципальная программа «Развити</w:t>
      </w:r>
      <w:r w:rsidR="00E90320">
        <w:rPr>
          <w:szCs w:val="28"/>
        </w:rPr>
        <w:t xml:space="preserve">е </w:t>
      </w:r>
      <w:r w:rsidRPr="0085734E">
        <w:rPr>
          <w:szCs w:val="28"/>
        </w:rPr>
        <w:t xml:space="preserve"> системы образова</w:t>
      </w:r>
      <w:r w:rsidR="00E90320">
        <w:rPr>
          <w:szCs w:val="28"/>
        </w:rPr>
        <w:t>ния Конаковского  района» на 2018</w:t>
      </w:r>
      <w:r w:rsidRPr="0085734E">
        <w:rPr>
          <w:szCs w:val="28"/>
        </w:rPr>
        <w:t>-</w:t>
      </w:r>
      <w:r>
        <w:rPr>
          <w:rFonts w:ascii="Calibri" w:eastAsia="Calibri" w:hAnsi="Calibri" w:cs="Calibri"/>
          <w:noProof/>
          <w:szCs w:val="28"/>
        </w:rPr>
        <w:pict>
          <v:group id="Group 66847" o:spid="_x0000_s1025" style="width:3.5pt;height:12.7pt;margin-top:188.65pt;margin-left:594.35pt;mso-position-horizontal-relative:page;mso-position-vertical-relative:page;position:absolute;z-index:251658240" coordsize="44386,161508">
            <v:rect id="Rectangle 1786" o:spid="_x0000_s1026" style="width:59034;height:214806;position:absolute;visibility:visible" filled="f" stroked="f">
              <v:textbox inset="0,0,0,0">
                <w:txbxContent>
                  <w:p w:rsidR="00CE5FFD" w:rsidP="00E20C21" w14:paraId="705AFF1F" w14:textId="77777777">
                    <w:pPr>
                      <w:spacing w:after="160" w:line="259" w:lineRule="auto"/>
                      <w:ind w:left="0" w:firstLine="0"/>
                      <w:jc w:val="left"/>
                    </w:pPr>
                  </w:p>
                </w:txbxContent>
              </v:textbox>
            </v:rect>
            <w10:wrap type="square"/>
          </v:group>
        </w:pict>
      </w:r>
      <w:r w:rsidR="00E90320">
        <w:rPr>
          <w:szCs w:val="28"/>
        </w:rPr>
        <w:t>2022 годы</w:t>
      </w:r>
      <w:r>
        <w:rPr>
          <w:szCs w:val="28"/>
        </w:rPr>
        <w:t>,</w:t>
      </w:r>
      <w:r w:rsidRPr="0085734E">
        <w:rPr>
          <w:szCs w:val="28"/>
        </w:rPr>
        <w:t xml:space="preserve"> направленная на повышение эффективности образования, утверждена Постановлением администрации Кон</w:t>
      </w:r>
      <w:r>
        <w:rPr>
          <w:szCs w:val="28"/>
        </w:rPr>
        <w:t xml:space="preserve">аковского района от </w:t>
      </w:r>
      <w:r w:rsidRPr="00E90320" w:rsidR="00E90320">
        <w:rPr>
          <w:color w:val="auto"/>
          <w:szCs w:val="28"/>
        </w:rPr>
        <w:t>15.11.2017</w:t>
      </w:r>
      <w:r w:rsidRPr="00E90320">
        <w:rPr>
          <w:color w:val="auto"/>
          <w:szCs w:val="28"/>
        </w:rPr>
        <w:t xml:space="preserve"> №1455.</w:t>
      </w:r>
    </w:p>
    <w:p w:rsidR="00DA5B46" w:rsidRPr="00E11D31" w:rsidP="00DA5B46" w14:paraId="7D69ED49" w14:textId="372BA150">
      <w:pPr>
        <w:pStyle w:val="Default"/>
        <w:ind w:firstLine="708"/>
        <w:jc w:val="both"/>
        <w:rPr>
          <w:color w:val="auto"/>
          <w:sz w:val="28"/>
          <w:szCs w:val="28"/>
        </w:rPr>
      </w:pPr>
      <w:r w:rsidRPr="00E11D31">
        <w:rPr>
          <w:color w:val="auto"/>
          <w:sz w:val="28"/>
          <w:szCs w:val="28"/>
        </w:rPr>
        <w:t>В 20</w:t>
      </w:r>
      <w:r w:rsidR="00BD4280">
        <w:rPr>
          <w:color w:val="auto"/>
          <w:sz w:val="28"/>
          <w:szCs w:val="28"/>
        </w:rPr>
        <w:t>20</w:t>
      </w:r>
      <w:r w:rsidRPr="00E11D31">
        <w:rPr>
          <w:color w:val="auto"/>
          <w:sz w:val="28"/>
          <w:szCs w:val="28"/>
        </w:rPr>
        <w:t xml:space="preserve"> году была проведена оценка эффективности реализации </w:t>
      </w:r>
      <w:r w:rsidRPr="00E11D31">
        <w:rPr>
          <w:color w:val="auto"/>
          <w:sz w:val="28"/>
          <w:szCs w:val="28"/>
        </w:rPr>
        <w:t xml:space="preserve">данной </w:t>
      </w:r>
      <w:r w:rsidRPr="00E11D31">
        <w:rPr>
          <w:color w:val="auto"/>
          <w:sz w:val="28"/>
          <w:szCs w:val="28"/>
        </w:rPr>
        <w:t>муниципальной программы.</w:t>
      </w:r>
    </w:p>
    <w:p w:rsidR="00DA5B46" w:rsidRPr="00E11D31" w:rsidP="00E20C21" w14:paraId="63C10992" w14:textId="07EE6B9C">
      <w:pPr>
        <w:pStyle w:val="Default"/>
        <w:jc w:val="both"/>
        <w:rPr>
          <w:color w:val="auto"/>
        </w:rPr>
      </w:pPr>
      <w:r w:rsidRPr="00E11D31">
        <w:rPr>
          <w:color w:val="auto"/>
          <w:sz w:val="28"/>
          <w:szCs w:val="28"/>
        </w:rPr>
        <w:t xml:space="preserve"> </w:t>
      </w:r>
      <w:r w:rsidR="00E90320">
        <w:rPr>
          <w:color w:val="auto"/>
          <w:sz w:val="28"/>
          <w:szCs w:val="28"/>
        </w:rPr>
        <w:tab/>
      </w:r>
      <w:r w:rsidRPr="00E11D31">
        <w:rPr>
          <w:color w:val="auto"/>
          <w:sz w:val="28"/>
          <w:szCs w:val="28"/>
        </w:rPr>
        <w:t>Объем средств, предусмотренных на реализацию в 20</w:t>
      </w:r>
      <w:r w:rsidR="00BD4280">
        <w:rPr>
          <w:color w:val="auto"/>
          <w:sz w:val="28"/>
          <w:szCs w:val="28"/>
        </w:rPr>
        <w:t>20</w:t>
      </w:r>
      <w:r w:rsidRPr="00E11D31">
        <w:rPr>
          <w:color w:val="auto"/>
          <w:sz w:val="28"/>
          <w:szCs w:val="28"/>
        </w:rPr>
        <w:t xml:space="preserve"> году мероприятий муниципальной программы, </w:t>
      </w:r>
      <w:r w:rsidRPr="00E90320">
        <w:rPr>
          <w:color w:val="auto"/>
          <w:sz w:val="28"/>
          <w:szCs w:val="28"/>
        </w:rPr>
        <w:t>составил</w:t>
      </w:r>
      <w:r w:rsidRPr="00E90320" w:rsidR="00E90320">
        <w:rPr>
          <w:color w:val="auto"/>
          <w:sz w:val="28"/>
          <w:szCs w:val="28"/>
        </w:rPr>
        <w:t xml:space="preserve"> </w:t>
      </w:r>
      <w:r w:rsidRPr="00E90320" w:rsidR="00E90320">
        <w:rPr>
          <w:rFonts w:eastAsia="Times New Roman"/>
          <w:color w:val="auto"/>
          <w:sz w:val="28"/>
          <w:szCs w:val="28"/>
        </w:rPr>
        <w:t xml:space="preserve"> </w:t>
      </w:r>
      <w:r w:rsidR="00E61DC3">
        <w:rPr>
          <w:rFonts w:eastAsia="Times New Roman"/>
          <w:color w:val="auto"/>
          <w:sz w:val="28"/>
          <w:szCs w:val="28"/>
        </w:rPr>
        <w:t>1239371,150</w:t>
      </w:r>
      <w:r w:rsidR="00E90320">
        <w:rPr>
          <w:rFonts w:eastAsia="Times New Roman"/>
          <w:color w:val="FF0000"/>
          <w:sz w:val="28"/>
          <w:szCs w:val="28"/>
        </w:rPr>
        <w:t xml:space="preserve"> </w:t>
      </w:r>
      <w:r w:rsidRPr="00E11D31">
        <w:rPr>
          <w:color w:val="auto"/>
          <w:sz w:val="28"/>
          <w:szCs w:val="28"/>
        </w:rPr>
        <w:t>тыс. руб.</w:t>
      </w:r>
    </w:p>
    <w:p w:rsidR="004F432F" w:rsidP="00EE0D62" w14:paraId="7F991035" w14:textId="4278A907">
      <w:pPr>
        <w:spacing w:after="11"/>
        <w:ind w:left="0" w:right="53" w:firstLine="567"/>
        <w:rPr>
          <w:szCs w:val="28"/>
        </w:rPr>
      </w:pPr>
      <w:r w:rsidRPr="004F432F">
        <w:rPr>
          <w:szCs w:val="28"/>
        </w:rPr>
        <w:t>Анализ результативности реализации Программы свидетельствует</w:t>
      </w:r>
      <w:r w:rsidR="00E90320">
        <w:rPr>
          <w:szCs w:val="28"/>
        </w:rPr>
        <w:t xml:space="preserve"> </w:t>
      </w:r>
      <w:r w:rsidR="00E61DC3">
        <w:rPr>
          <w:szCs w:val="28"/>
        </w:rPr>
        <w:t>о выполнении</w:t>
      </w:r>
      <w:r w:rsidRPr="004F432F">
        <w:rPr>
          <w:szCs w:val="28"/>
        </w:rPr>
        <w:t xml:space="preserve"> большинства целевых пок</w:t>
      </w:r>
      <w:r w:rsidR="00E20C21">
        <w:rPr>
          <w:szCs w:val="28"/>
        </w:rPr>
        <w:t>азателей, запланированных в 20</w:t>
      </w:r>
      <w:r w:rsidR="00E61DC3">
        <w:rPr>
          <w:szCs w:val="28"/>
        </w:rPr>
        <w:t>20</w:t>
      </w:r>
      <w:r w:rsidRPr="004F432F">
        <w:rPr>
          <w:szCs w:val="28"/>
        </w:rPr>
        <w:t xml:space="preserve"> году. </w:t>
      </w:r>
    </w:p>
    <w:p w:rsidR="00630086" w:rsidRPr="001339FF" w:rsidP="00630086" w14:paraId="2E0FD038" w14:textId="77777777">
      <w:pPr>
        <w:spacing w:after="13" w:line="267" w:lineRule="auto"/>
        <w:ind w:left="127" w:right="57" w:firstLine="710"/>
        <w:rPr>
          <w:szCs w:val="28"/>
        </w:rPr>
      </w:pPr>
      <w:r w:rsidRPr="001339FF">
        <w:rPr>
          <w:szCs w:val="28"/>
        </w:rPr>
        <w:t xml:space="preserve">Результаты функционирования системы образования, представленные в отчете, позволяют оценить эффективность мер, реализуемых на муниципальном уровне и уровне образовательных организаций. </w:t>
      </w:r>
    </w:p>
    <w:p w:rsidR="00630086" w:rsidRPr="001339FF" w:rsidP="00630086" w14:paraId="2FB3BDB3" w14:textId="75E9A9C4">
      <w:pPr>
        <w:spacing w:after="13" w:line="267" w:lineRule="auto"/>
        <w:ind w:left="850" w:right="57" w:firstLine="0"/>
        <w:rPr>
          <w:szCs w:val="28"/>
        </w:rPr>
      </w:pPr>
      <w:r w:rsidRPr="001339FF">
        <w:rPr>
          <w:szCs w:val="28"/>
        </w:rPr>
        <w:t>В 20</w:t>
      </w:r>
      <w:r w:rsidR="00E61DC3">
        <w:rPr>
          <w:szCs w:val="28"/>
        </w:rPr>
        <w:t>20</w:t>
      </w:r>
      <w:r w:rsidRPr="001339FF">
        <w:rPr>
          <w:szCs w:val="28"/>
        </w:rPr>
        <w:t xml:space="preserve"> году: </w:t>
      </w:r>
    </w:p>
    <w:p w:rsidR="00007A02" w:rsidP="00630086" w14:paraId="1D814F33" w14:textId="77777777">
      <w:pPr>
        <w:spacing w:after="13" w:line="267" w:lineRule="auto"/>
        <w:ind w:left="127" w:right="57" w:firstLine="0"/>
        <w:rPr>
          <w:szCs w:val="28"/>
        </w:rPr>
      </w:pPr>
      <w:r w:rsidRPr="001339FF">
        <w:rPr>
          <w:szCs w:val="28"/>
        </w:rPr>
        <w:t>— отсутствует очередь на места в дошкольные образовательные учреждения для детей в возрасте от 3 до 7 лет;</w:t>
      </w:r>
    </w:p>
    <w:p w:rsidR="00630086" w:rsidRPr="001339FF" w:rsidP="00630086" w14:paraId="04C822D6" w14:textId="77777777">
      <w:pPr>
        <w:spacing w:after="13" w:line="267" w:lineRule="auto"/>
        <w:ind w:left="127" w:right="57" w:firstLine="0"/>
        <w:rPr>
          <w:szCs w:val="28"/>
        </w:rPr>
      </w:pPr>
      <w:r>
        <w:rPr>
          <w:szCs w:val="28"/>
        </w:rPr>
        <w:t>-</w:t>
      </w:r>
      <w:r w:rsidRPr="001339FF">
        <w:rPr>
          <w:szCs w:val="28"/>
        </w:rPr>
        <w:t xml:space="preserve"> уровень доступности дошкольного образования в 2018 году от 3 до 7 лет составил 100%</w:t>
      </w:r>
      <w:r w:rsidRPr="001339FF">
        <w:rPr>
          <w:color w:val="FF0000"/>
          <w:szCs w:val="28"/>
        </w:rPr>
        <w:t>;</w:t>
      </w:r>
    </w:p>
    <w:p w:rsidR="00630086" w:rsidRPr="00007A02" w:rsidP="00630086" w14:paraId="0CED0DEA" w14:textId="77777777">
      <w:pPr>
        <w:spacing w:after="13" w:line="267" w:lineRule="auto"/>
        <w:ind w:left="127" w:right="57" w:firstLine="0"/>
        <w:rPr>
          <w:color w:val="auto"/>
          <w:szCs w:val="28"/>
        </w:rPr>
      </w:pPr>
      <w:r>
        <w:rPr>
          <w:szCs w:val="28"/>
        </w:rPr>
        <w:t xml:space="preserve">− охват детей  в возрасте от 1 до 3 лет </w:t>
      </w:r>
      <w:r w:rsidRPr="001339FF">
        <w:rPr>
          <w:szCs w:val="28"/>
        </w:rPr>
        <w:t xml:space="preserve">в текущем году </w:t>
      </w:r>
      <w:r w:rsidRPr="001339FF">
        <w:rPr>
          <w:color w:val="FF0000"/>
          <w:szCs w:val="28"/>
        </w:rPr>
        <w:t xml:space="preserve">- </w:t>
      </w:r>
      <w:r>
        <w:rPr>
          <w:color w:val="FF0000"/>
          <w:szCs w:val="28"/>
        </w:rPr>
        <w:t xml:space="preserve"> </w:t>
      </w:r>
      <w:r w:rsidR="00E72A78">
        <w:rPr>
          <w:color w:val="auto"/>
          <w:szCs w:val="28"/>
        </w:rPr>
        <w:t>69,2</w:t>
      </w:r>
      <w:r w:rsidRPr="00007A02">
        <w:rPr>
          <w:color w:val="auto"/>
          <w:szCs w:val="28"/>
        </w:rPr>
        <w:t xml:space="preserve">  %; </w:t>
      </w:r>
    </w:p>
    <w:p w:rsidR="00630086" w:rsidRPr="00630086" w:rsidP="00630086" w14:paraId="7D3B76E3" w14:textId="479D8100">
      <w:pPr>
        <w:spacing w:after="13" w:line="267" w:lineRule="auto"/>
        <w:ind w:left="127" w:right="57" w:firstLine="0"/>
        <w:rPr>
          <w:sz w:val="24"/>
        </w:rPr>
      </w:pPr>
      <w:r w:rsidRPr="001339FF">
        <w:rPr>
          <w:szCs w:val="28"/>
        </w:rPr>
        <w:t xml:space="preserve">− охват населения в возрасте от пяти до восемнадцати лет дополнительными образовательными программами </w:t>
      </w:r>
      <w:r w:rsidR="00093CBB">
        <w:rPr>
          <w:szCs w:val="28"/>
        </w:rPr>
        <w:t xml:space="preserve"> составляет </w:t>
      </w:r>
      <w:r w:rsidR="00007A02">
        <w:rPr>
          <w:szCs w:val="28"/>
        </w:rPr>
        <w:t xml:space="preserve"> </w:t>
      </w:r>
      <w:r w:rsidRPr="001339FF">
        <w:rPr>
          <w:szCs w:val="28"/>
        </w:rPr>
        <w:t>более</w:t>
      </w:r>
      <w:r w:rsidR="00007A02">
        <w:rPr>
          <w:szCs w:val="28"/>
        </w:rPr>
        <w:t xml:space="preserve"> </w:t>
      </w:r>
      <w:r w:rsidRPr="001339FF">
        <w:rPr>
          <w:szCs w:val="28"/>
        </w:rPr>
        <w:t xml:space="preserve"> 7</w:t>
      </w:r>
      <w:r w:rsidR="00E61DC3">
        <w:rPr>
          <w:szCs w:val="28"/>
        </w:rPr>
        <w:t>4</w:t>
      </w:r>
      <w:r w:rsidRPr="001339FF">
        <w:rPr>
          <w:szCs w:val="28"/>
        </w:rPr>
        <w:t xml:space="preserve"> %;</w:t>
      </w:r>
    </w:p>
    <w:p w:rsidR="0098085C" w:rsidRPr="00216854" w:rsidP="00EE0D62" w14:paraId="6D4CDB19" w14:textId="77777777">
      <w:pPr>
        <w:spacing w:after="0" w:line="259" w:lineRule="auto"/>
        <w:ind w:left="0" w:firstLine="567"/>
        <w:jc w:val="left"/>
        <w:rPr>
          <w:color w:val="auto"/>
        </w:rPr>
      </w:pPr>
    </w:p>
    <w:p w:rsidR="0098085C" w:rsidP="00EE0D62" w14:paraId="387E3901" w14:textId="78DE6B5E">
      <w:pPr>
        <w:pStyle w:val="Heading1"/>
        <w:spacing w:after="0" w:line="249" w:lineRule="auto"/>
        <w:ind w:left="0" w:firstLine="567"/>
        <w:jc w:val="both"/>
        <w:rPr>
          <w:b/>
        </w:rPr>
      </w:pPr>
      <w:r>
        <w:rPr>
          <w:b/>
        </w:rPr>
        <w:t>1.</w:t>
      </w:r>
      <w:r w:rsidR="006938FD">
        <w:rPr>
          <w:b/>
        </w:rPr>
        <w:t xml:space="preserve">6. </w:t>
      </w:r>
      <w:r>
        <w:rPr>
          <w:b/>
        </w:rPr>
        <w:t xml:space="preserve">Информация о проведении анализа состояния и перспектив развития системы образования </w:t>
      </w:r>
    </w:p>
    <w:p w:rsidR="00871DD0" w:rsidP="00871DD0" w14:paraId="07C9E76B" w14:textId="67BFA77F"/>
    <w:p w:rsidR="00871DD0" w:rsidP="00871DD0" w14:paraId="3E8992BF" w14:textId="6E50DD4D">
      <w:pPr>
        <w:ind w:left="127" w:firstLine="708"/>
      </w:pPr>
      <w:r>
        <w:t>Отчет «О результатах анализа состояния и перспектив развития системы образования Конаковского  района за 2020 год подготовлен в соответствии с ч. 5 ст. 97 Федерального закона от 29 декабря 2012г. № 273-ФЗ «Об образовании в Российской Федерации» (далее – Федеральный закон), постановлением Правительства Российской Федерации от 5 августа 2013 г. № 662 «Об осуществлении мониторинга системы образования» (далее – Постановление), приказом Минобрнауки России от 22 сентября 2017 г. № 955 «Об утверждении показателей мониторинга системы образования», и включает в себя сведения о развитии: дошкольного образования; начального общего образования, основного общего образования и среднего общего образования; дополнительного образования детей и взрослых. Отчет сформирован на основе данных статистического наблюдения, результатов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w:t>
      </w:r>
    </w:p>
    <w:p w:rsidR="00871DD0" w:rsidRPr="00871DD0" w:rsidP="00871DD0" w14:paraId="2F46CBC2" w14:textId="34DBFB38">
      <w:pPr>
        <w:ind w:left="127" w:firstLine="708"/>
      </w:pPr>
      <w:r>
        <w:t>Деятельность отрасли образования Конаковского района строится в соответствии с федеральным и региональным законодательством в сфере образования</w:t>
      </w:r>
      <w:r w:rsidR="00336355">
        <w:t>.</w:t>
      </w:r>
      <w:r w:rsidRPr="00336355" w:rsidR="00336355">
        <w:rPr>
          <w:szCs w:val="28"/>
          <w:shd w:val="clear" w:color="auto" w:fill="FFFFFF"/>
        </w:rPr>
        <w:t xml:space="preserve"> </w:t>
      </w:r>
      <w:r w:rsidRPr="00344ECB" w:rsidR="00336355">
        <w:rPr>
          <w:szCs w:val="28"/>
          <w:shd w:val="clear" w:color="auto" w:fill="FFFFFF"/>
        </w:rPr>
        <w:t>Нормативным актом муниципального образования, определяющим основные направления развития системы образования в районе, является</w:t>
      </w:r>
      <w:r w:rsidRPr="00344ECB" w:rsidR="00336355">
        <w:rPr>
          <w:rStyle w:val="apple-converted-space"/>
          <w:szCs w:val="28"/>
          <w:shd w:val="clear" w:color="auto" w:fill="FFFFFF"/>
        </w:rPr>
        <w:t xml:space="preserve"> муниципальная программа </w:t>
      </w:r>
      <w:r w:rsidRPr="00E849CF" w:rsidR="00336355">
        <w:rPr>
          <w:rStyle w:val="apple-converted-space"/>
          <w:szCs w:val="28"/>
          <w:shd w:val="clear" w:color="auto" w:fill="FFFFFF"/>
        </w:rPr>
        <w:t>«Развитие системы образования Конаковского района на</w:t>
      </w:r>
      <w:r w:rsidR="00336355">
        <w:rPr>
          <w:rStyle w:val="apple-converted-space"/>
          <w:szCs w:val="28"/>
          <w:shd w:val="clear" w:color="auto" w:fill="FFFFFF"/>
        </w:rPr>
        <w:t xml:space="preserve"> 2018-2022</w:t>
      </w:r>
      <w:r w:rsidRPr="00E849CF" w:rsidR="00336355">
        <w:rPr>
          <w:rStyle w:val="apple-converted-space"/>
          <w:szCs w:val="28"/>
          <w:shd w:val="clear" w:color="auto" w:fill="FFFFFF"/>
        </w:rPr>
        <w:t xml:space="preserve"> годы»,</w:t>
      </w:r>
      <w:r w:rsidRPr="00E849CF" w:rsidR="00336355">
        <w:rPr>
          <w:szCs w:val="28"/>
          <w:shd w:val="clear" w:color="auto" w:fill="FFFFFF"/>
        </w:rPr>
        <w:t xml:space="preserve"> направленная на повы</w:t>
      </w:r>
      <w:r w:rsidR="00336355">
        <w:rPr>
          <w:szCs w:val="28"/>
          <w:shd w:val="clear" w:color="auto" w:fill="FFFFFF"/>
        </w:rPr>
        <w:t xml:space="preserve">шение эффективности образования, утверждена </w:t>
      </w:r>
      <w:r w:rsidRPr="00F95B2F" w:rsidR="00336355">
        <w:rPr>
          <w:szCs w:val="28"/>
          <w:shd w:val="clear" w:color="auto" w:fill="FFFFFF"/>
        </w:rPr>
        <w:t>Постановлением администрации К</w:t>
      </w:r>
      <w:r w:rsidR="00336355">
        <w:rPr>
          <w:szCs w:val="28"/>
          <w:shd w:val="clear" w:color="auto" w:fill="FFFFFF"/>
        </w:rPr>
        <w:t xml:space="preserve">онаковского района </w:t>
      </w:r>
      <w:r w:rsidRPr="005F3545" w:rsidR="00336355">
        <w:rPr>
          <w:szCs w:val="28"/>
          <w:shd w:val="clear" w:color="auto" w:fill="FFFFFF"/>
        </w:rPr>
        <w:t>от 15.11.2017  №1455.</w:t>
      </w:r>
      <w:r>
        <w:t xml:space="preserve"> </w:t>
      </w:r>
    </w:p>
    <w:p w:rsidR="00630086" w:rsidP="00336355" w14:paraId="5D5DBCFE" w14:textId="1868FEDF">
      <w:pPr>
        <w:ind w:left="0" w:firstLine="708"/>
        <w:rPr>
          <w:szCs w:val="28"/>
        </w:rPr>
      </w:pPr>
      <w:r w:rsidRPr="009751FB">
        <w:rPr>
          <w:szCs w:val="28"/>
        </w:rPr>
        <w:t>Основная цель деятельности муниципальной системы образования -обеспечение на территории МО «Конаковский район» Тверской области доступного и качественного образования, соответствующего перспективным задачам развития экономики района  и высокому уровню образовательных запросов населения</w:t>
      </w:r>
      <w:r>
        <w:rPr>
          <w:szCs w:val="28"/>
        </w:rPr>
        <w:t>.</w:t>
      </w:r>
    </w:p>
    <w:p w:rsidR="00336355" w:rsidRPr="00336355" w:rsidP="00336355" w14:paraId="05504C5A" w14:textId="77777777">
      <w:pPr>
        <w:widowControl w:val="0"/>
        <w:shd w:val="clear" w:color="auto" w:fill="FFFFFF"/>
        <w:autoSpaceDE w:val="0"/>
        <w:autoSpaceDN w:val="0"/>
        <w:adjustRightInd w:val="0"/>
        <w:spacing w:after="0" w:line="315" w:lineRule="atLeast"/>
        <w:ind w:left="0" w:firstLine="720"/>
        <w:textAlignment w:val="baseline"/>
        <w:rPr>
          <w:rFonts w:cs="Arial"/>
          <w:color w:val="auto"/>
          <w:spacing w:val="2"/>
          <w:szCs w:val="28"/>
        </w:rPr>
      </w:pPr>
      <w:r w:rsidRPr="00336355">
        <w:rPr>
          <w:rFonts w:cs="Arial"/>
          <w:color w:val="auto"/>
          <w:spacing w:val="2"/>
          <w:szCs w:val="28"/>
        </w:rPr>
        <w:t xml:space="preserve">Анализ текущего состояния сферы образования позволяет обозначить ряд </w:t>
      </w:r>
      <w:r w:rsidRPr="00336355">
        <w:rPr>
          <w:rFonts w:cs="Arial"/>
          <w:color w:val="auto"/>
          <w:spacing w:val="2"/>
          <w:szCs w:val="28"/>
        </w:rPr>
        <w:t>проблем, решение которых представляется необходимым</w:t>
      </w:r>
      <w:bookmarkStart w:id="1" w:name="_Hlk49621932"/>
      <w:r w:rsidRPr="00336355">
        <w:rPr>
          <w:rFonts w:cs="Arial"/>
          <w:color w:val="auto"/>
          <w:spacing w:val="2"/>
          <w:szCs w:val="28"/>
        </w:rPr>
        <w:t>:</w:t>
      </w:r>
      <w:r w:rsidRPr="00336355">
        <w:t xml:space="preserve"> </w:t>
      </w:r>
      <w:bookmarkEnd w:id="1"/>
    </w:p>
    <w:p w:rsidR="00336355" w:rsidRPr="00336355" w:rsidP="00336355" w14:paraId="748DBD68" w14:textId="77777777">
      <w:pPr>
        <w:widowControl w:val="0"/>
        <w:shd w:val="clear" w:color="auto" w:fill="FFFFFF"/>
        <w:autoSpaceDE w:val="0"/>
        <w:autoSpaceDN w:val="0"/>
        <w:adjustRightInd w:val="0"/>
        <w:spacing w:after="0" w:line="315" w:lineRule="atLeast"/>
        <w:ind w:left="0" w:firstLine="0"/>
        <w:textAlignment w:val="baseline"/>
        <w:rPr>
          <w:rFonts w:cs="Arial"/>
          <w:color w:val="auto"/>
          <w:spacing w:val="2"/>
          <w:szCs w:val="28"/>
        </w:rPr>
      </w:pPr>
      <w:r w:rsidRPr="00336355">
        <w:rPr>
          <w:rFonts w:cs="Arial"/>
          <w:color w:val="auto"/>
          <w:spacing w:val="2"/>
          <w:szCs w:val="28"/>
        </w:rPr>
        <w:t>1) Современное качество дошкольного, общего и дополнительного образования.</w:t>
      </w:r>
    </w:p>
    <w:p w:rsidR="00336355" w:rsidRPr="00336355" w:rsidP="00336355" w14:paraId="7CA83F21" w14:textId="77777777">
      <w:pPr>
        <w:widowControl w:val="0"/>
        <w:shd w:val="clear" w:color="auto" w:fill="FFFFFF"/>
        <w:autoSpaceDE w:val="0"/>
        <w:autoSpaceDN w:val="0"/>
        <w:adjustRightInd w:val="0"/>
        <w:spacing w:after="0" w:line="315" w:lineRule="atLeast"/>
        <w:ind w:left="0" w:firstLine="708"/>
        <w:textAlignment w:val="baseline"/>
        <w:rPr>
          <w:rFonts w:cs="Arial"/>
          <w:color w:val="auto"/>
          <w:spacing w:val="2"/>
          <w:szCs w:val="28"/>
        </w:rPr>
      </w:pPr>
      <w:r w:rsidRPr="00336355">
        <w:rPr>
          <w:rFonts w:cs="Arial"/>
          <w:color w:val="auto"/>
          <w:spacing w:val="2"/>
          <w:szCs w:val="28"/>
        </w:rPr>
        <w:t xml:space="preserve">Внедрение федеральных государственных образовательных стандартов образования требует укрепления материально-технической базы и обеспечения всех необходимых по стандарту условий в образовательных учреждениях Конаковского района. </w:t>
      </w:r>
    </w:p>
    <w:p w:rsidR="00336355" w:rsidRPr="00336355" w:rsidP="00336355" w14:paraId="5D8ADB09" w14:textId="77777777">
      <w:pPr>
        <w:widowControl w:val="0"/>
        <w:shd w:val="clear" w:color="auto" w:fill="FFFFFF"/>
        <w:autoSpaceDE w:val="0"/>
        <w:autoSpaceDN w:val="0"/>
        <w:adjustRightInd w:val="0"/>
        <w:spacing w:after="0" w:line="315" w:lineRule="atLeast"/>
        <w:ind w:left="0" w:firstLine="708"/>
        <w:textAlignment w:val="baseline"/>
        <w:rPr>
          <w:rFonts w:cs="Arial"/>
          <w:color w:val="auto"/>
          <w:spacing w:val="2"/>
          <w:szCs w:val="28"/>
        </w:rPr>
      </w:pPr>
      <w:r w:rsidRPr="00336355">
        <w:rPr>
          <w:rFonts w:cs="Arial"/>
          <w:color w:val="auto"/>
          <w:spacing w:val="2"/>
          <w:szCs w:val="28"/>
        </w:rPr>
        <w:t>Требуется дальнейшее оснащение общеобразовательных учреждений мультимедийным оборудованием для использования электронных образовательных ресурсов.</w:t>
      </w:r>
    </w:p>
    <w:p w:rsidR="00336355" w:rsidRPr="00336355" w:rsidP="00336355" w14:paraId="3301C076" w14:textId="77777777">
      <w:pPr>
        <w:widowControl w:val="0"/>
        <w:shd w:val="clear" w:color="auto" w:fill="FFFFFF"/>
        <w:autoSpaceDE w:val="0"/>
        <w:autoSpaceDN w:val="0"/>
        <w:adjustRightInd w:val="0"/>
        <w:spacing w:after="0" w:line="315" w:lineRule="atLeast"/>
        <w:ind w:left="0" w:firstLine="0"/>
        <w:textAlignment w:val="baseline"/>
        <w:rPr>
          <w:rFonts w:cs="Arial"/>
          <w:color w:val="auto"/>
          <w:spacing w:val="2"/>
          <w:szCs w:val="28"/>
        </w:rPr>
      </w:pPr>
      <w:r w:rsidRPr="00336355">
        <w:rPr>
          <w:rFonts w:cs="Arial"/>
          <w:color w:val="auto"/>
          <w:spacing w:val="2"/>
          <w:szCs w:val="28"/>
        </w:rPr>
        <w:t>2) Важной задачей является развитие кадрового потенциала, повышение профессионального мастерства; требует внимания вопрос своевременного повышения педагогами квалификации в форме курсовой подготовки.</w:t>
      </w:r>
    </w:p>
    <w:p w:rsidR="00336355" w:rsidRPr="00336355" w:rsidP="00336355" w14:paraId="654140B0" w14:textId="77777777">
      <w:pPr>
        <w:widowControl w:val="0"/>
        <w:shd w:val="clear" w:color="auto" w:fill="FFFFFF"/>
        <w:autoSpaceDE w:val="0"/>
        <w:autoSpaceDN w:val="0"/>
        <w:adjustRightInd w:val="0"/>
        <w:spacing w:after="0" w:line="315" w:lineRule="atLeast"/>
        <w:ind w:left="0" w:firstLine="720"/>
        <w:textAlignment w:val="baseline"/>
        <w:rPr>
          <w:rFonts w:cs="Arial"/>
          <w:color w:val="auto"/>
          <w:spacing w:val="2"/>
          <w:szCs w:val="28"/>
        </w:rPr>
      </w:pPr>
      <w:r w:rsidRPr="00336355">
        <w:rPr>
          <w:rFonts w:cs="Arial"/>
          <w:color w:val="auto"/>
          <w:spacing w:val="2"/>
          <w:szCs w:val="28"/>
        </w:rPr>
        <w:t>Актуальной стала проблема недостаточной динамики обновления компетенций в условиях введения федеральных государственных образовательных стандартов. Низка доля молодых педагогических работников,</w:t>
      </w:r>
      <w:r w:rsidRPr="00336355">
        <w:rPr>
          <w:rFonts w:cs="Arial"/>
          <w:color w:val="auto"/>
          <w:szCs w:val="28"/>
        </w:rPr>
        <w:t xml:space="preserve"> отсутствует конкуренция на вакантные места в системе образования.</w:t>
      </w:r>
    </w:p>
    <w:p w:rsidR="00336355" w:rsidRPr="00336355" w:rsidP="00336355" w14:paraId="135B8744" w14:textId="77777777">
      <w:pPr>
        <w:widowControl w:val="0"/>
        <w:shd w:val="clear" w:color="auto" w:fill="FFFFFF"/>
        <w:autoSpaceDE w:val="0"/>
        <w:autoSpaceDN w:val="0"/>
        <w:adjustRightInd w:val="0"/>
        <w:spacing w:after="0" w:line="315" w:lineRule="atLeast"/>
        <w:ind w:left="0" w:firstLine="0"/>
        <w:textAlignment w:val="baseline"/>
        <w:rPr>
          <w:rFonts w:cs="Arial"/>
          <w:color w:val="auto"/>
          <w:spacing w:val="2"/>
          <w:szCs w:val="28"/>
        </w:rPr>
      </w:pPr>
      <w:r w:rsidRPr="00336355">
        <w:rPr>
          <w:rFonts w:cs="Arial"/>
          <w:color w:val="auto"/>
          <w:spacing w:val="2"/>
          <w:szCs w:val="28"/>
        </w:rPr>
        <w:t>3) Задачи сохранения и укрепления здоровья обучающихся и воспитанников должны стать приоритетными во всей сфере образования Конаковского района.</w:t>
      </w:r>
    </w:p>
    <w:p w:rsidR="00336355" w:rsidRPr="00336355" w:rsidP="00336355" w14:paraId="396101B0" w14:textId="77777777">
      <w:pPr>
        <w:widowControl w:val="0"/>
        <w:shd w:val="clear" w:color="auto" w:fill="FFFFFF"/>
        <w:autoSpaceDE w:val="0"/>
        <w:autoSpaceDN w:val="0"/>
        <w:adjustRightInd w:val="0"/>
        <w:spacing w:after="0" w:line="315" w:lineRule="atLeast"/>
        <w:ind w:left="0" w:firstLine="0"/>
        <w:textAlignment w:val="baseline"/>
        <w:rPr>
          <w:rFonts w:cs="Arial"/>
          <w:color w:val="auto"/>
          <w:spacing w:val="2"/>
          <w:szCs w:val="28"/>
        </w:rPr>
      </w:pPr>
      <w:r w:rsidRPr="00336355">
        <w:rPr>
          <w:rFonts w:cs="Arial"/>
          <w:color w:val="auto"/>
          <w:spacing w:val="2"/>
          <w:szCs w:val="28"/>
        </w:rPr>
        <w:t>4) Недостаточные условия для социальной адаптации детей с ограниченными возможностями здоровья, детей-инвалидов.</w:t>
      </w:r>
    </w:p>
    <w:p w:rsidR="00336355" w:rsidRPr="00336355" w:rsidP="00336355" w14:paraId="598A8970" w14:textId="77777777">
      <w:pPr>
        <w:widowControl w:val="0"/>
        <w:shd w:val="clear" w:color="auto" w:fill="FFFFFF"/>
        <w:autoSpaceDE w:val="0"/>
        <w:autoSpaceDN w:val="0"/>
        <w:adjustRightInd w:val="0"/>
        <w:spacing w:after="0" w:line="315" w:lineRule="atLeast"/>
        <w:ind w:left="0" w:firstLine="0"/>
        <w:textAlignment w:val="baseline"/>
        <w:rPr>
          <w:rFonts w:cs="Arial"/>
          <w:color w:val="auto"/>
          <w:spacing w:val="2"/>
          <w:szCs w:val="28"/>
        </w:rPr>
      </w:pPr>
      <w:r w:rsidRPr="00336355">
        <w:rPr>
          <w:rFonts w:cs="Arial"/>
          <w:color w:val="auto"/>
          <w:spacing w:val="2"/>
          <w:szCs w:val="28"/>
        </w:rPr>
        <w:t>5) Необходимо добиваться увеличение охвата детей услугами дополнительного образования, т.к. не все несовершеннолетние заняты организованными формами досуга. Для систематизации сведений о несовершеннолетних, обучающихся по дополнительным образовательным программам, целесообразно вести работу по созданию единого электронного  персонифицированного банка данных;</w:t>
      </w:r>
    </w:p>
    <w:p w:rsidR="00336355" w:rsidRPr="00336355" w:rsidP="00336355" w14:paraId="32C778FC" w14:textId="77777777">
      <w:pPr>
        <w:widowControl w:val="0"/>
        <w:shd w:val="clear" w:color="auto" w:fill="FFFFFF"/>
        <w:autoSpaceDE w:val="0"/>
        <w:autoSpaceDN w:val="0"/>
        <w:adjustRightInd w:val="0"/>
        <w:spacing w:after="0" w:line="315" w:lineRule="atLeast"/>
        <w:ind w:left="0" w:firstLine="0"/>
        <w:textAlignment w:val="baseline"/>
        <w:rPr>
          <w:rFonts w:cs="Arial"/>
          <w:color w:val="auto"/>
          <w:spacing w:val="2"/>
          <w:szCs w:val="28"/>
        </w:rPr>
      </w:pPr>
      <w:r w:rsidRPr="00336355">
        <w:rPr>
          <w:rFonts w:cs="Arial"/>
          <w:color w:val="auto"/>
          <w:spacing w:val="2"/>
          <w:szCs w:val="28"/>
        </w:rPr>
        <w:t>6) Требуется обновление содержания дополнительного образования.                       Актуальные тенденции развития профессий и рынков труда, информационной среды и технологии приводят к необходимости расширения спектра программ, развития технологического и организационного обеспечения образовательного процесса, создание моделей работы с детьми "группы риска", с детьми с ограниченными возможностями здоровья и с их семьями.</w:t>
      </w:r>
    </w:p>
    <w:p w:rsidR="00336355" w:rsidRPr="00336355" w:rsidP="00336355" w14:paraId="29793995" w14:textId="77777777">
      <w:pPr>
        <w:widowControl w:val="0"/>
        <w:shd w:val="clear" w:color="auto" w:fill="FFFFFF"/>
        <w:autoSpaceDE w:val="0"/>
        <w:autoSpaceDN w:val="0"/>
        <w:adjustRightInd w:val="0"/>
        <w:spacing w:after="0" w:line="315" w:lineRule="atLeast"/>
        <w:ind w:left="0" w:firstLine="720"/>
        <w:textAlignment w:val="baseline"/>
        <w:rPr>
          <w:rFonts w:cs="Arial"/>
          <w:color w:val="auto"/>
          <w:spacing w:val="2"/>
          <w:szCs w:val="28"/>
        </w:rPr>
      </w:pPr>
      <w:r w:rsidRPr="00336355">
        <w:rPr>
          <w:rFonts w:cs="Arial"/>
          <w:color w:val="auto"/>
          <w:spacing w:val="2"/>
          <w:szCs w:val="28"/>
        </w:rPr>
        <w:t>Необходима реализация мер по совершенствованию и дальнейшему развитию сферы дополнительного образования как составляющей муниципальной системы поиска и поддержки талантов</w:t>
      </w:r>
    </w:p>
    <w:p w:rsidR="00336355" w:rsidRPr="00336355" w:rsidP="00336355" w14:paraId="2AA2E165" w14:textId="77777777">
      <w:pPr>
        <w:widowControl w:val="0"/>
        <w:autoSpaceDE w:val="0"/>
        <w:autoSpaceDN w:val="0"/>
        <w:adjustRightInd w:val="0"/>
        <w:spacing w:after="0" w:line="240" w:lineRule="auto"/>
        <w:ind w:left="0" w:firstLine="0"/>
        <w:rPr>
          <w:bCs/>
          <w:color w:val="auto"/>
          <w:szCs w:val="28"/>
        </w:rPr>
      </w:pPr>
      <w:r w:rsidRPr="00336355">
        <w:rPr>
          <w:bCs/>
          <w:color w:val="auto"/>
          <w:szCs w:val="28"/>
        </w:rPr>
        <w:t xml:space="preserve">7) Недостаточный уровень использования современных образовательных технологий и информационных продуктов. </w:t>
      </w:r>
    </w:p>
    <w:p w:rsidR="00336355" w:rsidRPr="00336355" w:rsidP="00336355" w14:paraId="45ADB87B" w14:textId="77777777">
      <w:pPr>
        <w:widowControl w:val="0"/>
        <w:autoSpaceDE w:val="0"/>
        <w:autoSpaceDN w:val="0"/>
        <w:adjustRightInd w:val="0"/>
        <w:spacing w:after="0" w:line="240" w:lineRule="auto"/>
        <w:ind w:left="0" w:firstLine="0"/>
        <w:rPr>
          <w:bCs/>
          <w:color w:val="auto"/>
          <w:szCs w:val="28"/>
        </w:rPr>
      </w:pPr>
      <w:r w:rsidRPr="00336355">
        <w:rPr>
          <w:bCs/>
          <w:color w:val="auto"/>
          <w:szCs w:val="28"/>
        </w:rPr>
        <w:t xml:space="preserve">10).Увеличение доли обучающихся во вторую смену за счет демографической ситуации и миграционных процессов. </w:t>
      </w:r>
    </w:p>
    <w:p w:rsidR="00336355" w:rsidRPr="00336355" w:rsidP="00336355" w14:paraId="348B29E4" w14:textId="77777777">
      <w:pPr>
        <w:widowControl w:val="0"/>
        <w:autoSpaceDE w:val="0"/>
        <w:autoSpaceDN w:val="0"/>
        <w:adjustRightInd w:val="0"/>
        <w:spacing w:after="0" w:line="240" w:lineRule="auto"/>
        <w:ind w:left="0" w:firstLine="0"/>
        <w:rPr>
          <w:bCs/>
          <w:color w:val="auto"/>
          <w:szCs w:val="28"/>
        </w:rPr>
      </w:pPr>
      <w:r w:rsidRPr="00336355">
        <w:rPr>
          <w:bCs/>
          <w:color w:val="auto"/>
          <w:szCs w:val="28"/>
        </w:rPr>
        <w:t xml:space="preserve">11) Недостаточный уровень создания условий в образовательных учреждениях по развитию интеллектуальных способностей детей и выявлению одаренности среди них. </w:t>
      </w:r>
    </w:p>
    <w:p w:rsidR="00336355" w:rsidRPr="00336355" w:rsidP="00336355" w14:paraId="59D2D62F" w14:textId="77777777">
      <w:pPr>
        <w:widowControl w:val="0"/>
        <w:autoSpaceDE w:val="0"/>
        <w:autoSpaceDN w:val="0"/>
        <w:adjustRightInd w:val="0"/>
        <w:spacing w:after="0" w:line="240" w:lineRule="auto"/>
        <w:ind w:left="0" w:firstLine="0"/>
        <w:rPr>
          <w:bCs/>
          <w:color w:val="auto"/>
          <w:szCs w:val="28"/>
        </w:rPr>
      </w:pPr>
      <w:r w:rsidRPr="00336355">
        <w:rPr>
          <w:bCs/>
          <w:color w:val="auto"/>
          <w:szCs w:val="28"/>
        </w:rPr>
        <w:t>12) Дефицит педагогических кадров.</w:t>
      </w:r>
    </w:p>
    <w:p w:rsidR="00336355" w:rsidP="00336355" w14:paraId="0F067CFE" w14:textId="77777777">
      <w:pPr>
        <w:ind w:left="0" w:firstLine="708"/>
      </w:pPr>
    </w:p>
    <w:p w:rsidR="0098085C" w:rsidP="00932FC5" w14:paraId="5F978865" w14:textId="77777777">
      <w:pPr>
        <w:spacing w:after="12" w:line="249" w:lineRule="auto"/>
        <w:ind w:left="0" w:firstLine="567"/>
      </w:pPr>
      <w:r>
        <w:rPr>
          <w:b/>
        </w:rPr>
        <w:t>II.</w:t>
      </w:r>
      <w:r w:rsidR="0025389F">
        <w:rPr>
          <w:b/>
        </w:rPr>
        <w:t xml:space="preserve"> </w:t>
      </w:r>
      <w:r>
        <w:rPr>
          <w:b/>
        </w:rPr>
        <w:t xml:space="preserve">Анализ состояния и перспектив развития начального общего образования, основного общего образования и среднего общего образования  </w:t>
      </w:r>
    </w:p>
    <w:p w:rsidR="00AF71EA" w:rsidP="00AF71EA" w14:paraId="53587E4E" w14:textId="77777777">
      <w:pPr>
        <w:pStyle w:val="Default"/>
        <w:rPr>
          <w:sz w:val="23"/>
          <w:szCs w:val="23"/>
        </w:rPr>
      </w:pPr>
    </w:p>
    <w:p w:rsidR="0098085C" w14:paraId="04F25A98" w14:textId="77777777">
      <w:pPr>
        <w:pStyle w:val="Heading1"/>
        <w:spacing w:after="30" w:line="249" w:lineRule="auto"/>
        <w:ind w:left="1458"/>
        <w:jc w:val="both"/>
      </w:pPr>
      <w:r>
        <w:rPr>
          <w:b/>
        </w:rPr>
        <w:t>2</w:t>
      </w:r>
      <w:r w:rsidR="0092146C">
        <w:rPr>
          <w:b/>
        </w:rPr>
        <w:t xml:space="preserve">.1.Характеристика муниципальной системы образования </w:t>
      </w:r>
    </w:p>
    <w:p w:rsidR="0098085C" w14:paraId="608A2E0B" w14:textId="77777777">
      <w:pPr>
        <w:spacing w:after="0" w:line="259" w:lineRule="auto"/>
        <w:ind w:left="1448" w:firstLine="0"/>
        <w:jc w:val="left"/>
      </w:pPr>
    </w:p>
    <w:p w:rsidR="0098085C" w:rsidP="00932FC5" w14:paraId="30153802" w14:textId="77777777">
      <w:pPr>
        <w:ind w:left="0" w:firstLine="720"/>
      </w:pPr>
      <w:r>
        <w:t xml:space="preserve"> Система общего образования  Конаковского района обеспечивает реализацию права граждан на образование в течение всей жизни, предоставляет образовательные услуги для получения обучающимися и воспитанниками </w:t>
      </w:r>
      <w:r w:rsidR="009013F7">
        <w:t xml:space="preserve"> дошкольного,</w:t>
      </w:r>
      <w:r w:rsidR="0025389F">
        <w:t xml:space="preserve">  </w:t>
      </w:r>
      <w:r>
        <w:t xml:space="preserve">общего и дополнительного образования.  </w:t>
      </w:r>
    </w:p>
    <w:p w:rsidR="0098085C" w:rsidP="00932FC5" w14:paraId="391280AA" w14:textId="77777777">
      <w:pPr>
        <w:ind w:left="0" w:firstLine="720"/>
      </w:pPr>
      <w:r>
        <w:t xml:space="preserve">Структура сети учреждений ориентирована на создание условий вариативности образования в соответствии с индивидуальными потребностями обучающихся.  </w:t>
      </w:r>
    </w:p>
    <w:p w:rsidR="0098085C" w:rsidP="00932FC5" w14:paraId="15DECEBB" w14:textId="77777777">
      <w:pPr>
        <w:ind w:left="0" w:firstLine="685"/>
      </w:pPr>
      <w:r>
        <w:t>Все муниципальные образовательные учреждения имеют лицензии, общеобразовательные учреждения своевременно прошли аккредитацию</w:t>
      </w:r>
      <w:r w:rsidR="009013F7">
        <w:t>.</w:t>
      </w:r>
    </w:p>
    <w:p w:rsidR="003A4E25" w:rsidP="007525B3" w14:paraId="1FAD8EAA" w14:textId="77777777">
      <w:pPr>
        <w:ind w:left="0" w:firstLine="540"/>
      </w:pPr>
      <w:r>
        <w:t xml:space="preserve">Конаковский район </w:t>
      </w:r>
      <w:r w:rsidR="0092146C">
        <w:t>располагает сетью уч</w:t>
      </w:r>
      <w:r w:rsidR="009013F7">
        <w:t>ебных заведений, объединяющ</w:t>
      </w:r>
      <w:r>
        <w:t>ей</w:t>
      </w:r>
      <w:r w:rsidR="009013F7">
        <w:t xml:space="preserve"> 70</w:t>
      </w:r>
      <w:r w:rsidR="0092146C">
        <w:t xml:space="preserve"> образов</w:t>
      </w:r>
      <w:r w:rsidR="009013F7">
        <w:t>ательн</w:t>
      </w:r>
      <w:r>
        <w:t>ых</w:t>
      </w:r>
      <w:r w:rsidR="009013F7">
        <w:t xml:space="preserve"> учреждени</w:t>
      </w:r>
      <w:r>
        <w:t>й:</w:t>
      </w:r>
      <w:r w:rsidR="0025389F">
        <w:t xml:space="preserve"> </w:t>
      </w:r>
      <w:r>
        <w:t xml:space="preserve">в </w:t>
      </w:r>
      <w:r w:rsidR="0071626B">
        <w:t>т. ч.</w:t>
      </w:r>
      <w:r w:rsidR="009013F7">
        <w:t xml:space="preserve">  68</w:t>
      </w:r>
      <w:r w:rsidR="0092146C">
        <w:t xml:space="preserve"> – муниципальных, 1 –частное</w:t>
      </w:r>
      <w:r w:rsidR="0025389F">
        <w:t xml:space="preserve"> </w:t>
      </w:r>
      <w:r w:rsidR="0092146C">
        <w:t xml:space="preserve">(Православная </w:t>
      </w:r>
      <w:r w:rsidR="0071626B">
        <w:t xml:space="preserve"> Городенская</w:t>
      </w:r>
      <w:r w:rsidR="0025389F">
        <w:t xml:space="preserve"> </w:t>
      </w:r>
      <w:r w:rsidR="0092146C">
        <w:t>гимназия)</w:t>
      </w:r>
      <w:r w:rsidR="0071626B">
        <w:t>,</w:t>
      </w:r>
      <w:r w:rsidR="0092146C">
        <w:t xml:space="preserve"> 1 государственное казенное дошкольное учрежде</w:t>
      </w:r>
      <w:r w:rsidR="009013F7">
        <w:t>ние.</w:t>
      </w:r>
    </w:p>
    <w:p w:rsidR="00DF6CC6" w:rsidP="00932FC5" w14:paraId="6046C21C" w14:textId="77777777">
      <w:pPr>
        <w:ind w:left="0" w:firstLine="0"/>
      </w:pPr>
      <w:r>
        <w:tab/>
      </w:r>
      <w:r w:rsidR="009013F7">
        <w:t xml:space="preserve"> Среди них  городских - 46</w:t>
      </w:r>
      <w:r w:rsidR="0092146C">
        <w:t>, сельских- 24. С целью предоставления возможности выпускникам получить</w:t>
      </w:r>
      <w:r w:rsidR="009013F7">
        <w:t xml:space="preserve"> начальное и</w:t>
      </w:r>
      <w:r w:rsidR="0092146C">
        <w:t xml:space="preserve"> среднее профессиональное образование на территории района функционируют ГБПОУ «Конаковский колл</w:t>
      </w:r>
      <w:r w:rsidR="000641A7">
        <w:t>едж», филиал ФГБОУПО «МЭИ КЭК».</w:t>
      </w:r>
    </w:p>
    <w:p w:rsidR="0098085C" w:rsidRPr="00671C67" w:rsidP="00A535B8" w14:paraId="15918869" w14:textId="77777777">
      <w:pPr>
        <w:spacing w:after="0" w:line="259" w:lineRule="auto"/>
        <w:ind w:left="0" w:firstLine="708"/>
        <w:jc w:val="left"/>
        <w:rPr>
          <w:i/>
        </w:rPr>
      </w:pPr>
      <w:r w:rsidRPr="00671C67">
        <w:rPr>
          <w:b/>
          <w:i/>
        </w:rPr>
        <w:t>2.2.</w:t>
      </w:r>
      <w:r w:rsidR="00671C67">
        <w:rPr>
          <w:b/>
          <w:i/>
        </w:rPr>
        <w:t xml:space="preserve">Основные приоритеты и задачи системы образования </w:t>
      </w:r>
      <w:r w:rsidRPr="00671C67">
        <w:rPr>
          <w:b/>
          <w:i/>
        </w:rPr>
        <w:t xml:space="preserve">: </w:t>
      </w:r>
    </w:p>
    <w:p w:rsidR="0098085C" w:rsidP="00932FC5" w14:paraId="0B2AEEA0" w14:textId="77777777">
      <w:pPr>
        <w:ind w:left="0"/>
      </w:pPr>
      <w:r>
        <w:rPr>
          <w:b/>
        </w:rPr>
        <w:t>-</w:t>
      </w:r>
      <w:r>
        <w:t>Развитие</w:t>
      </w:r>
      <w:r w:rsidR="0025389F">
        <w:t xml:space="preserve"> </w:t>
      </w:r>
      <w:r>
        <w:t xml:space="preserve">высоконравственной личности, разделяющей традиционные духовные ценности; </w:t>
      </w:r>
    </w:p>
    <w:p w:rsidR="0098085C" w:rsidP="00932FC5" w14:paraId="091138BC" w14:textId="77777777">
      <w:pPr>
        <w:ind w:left="0"/>
      </w:pPr>
      <w:r>
        <w:t xml:space="preserve">-Сохранение уникальности детства, приобщения детей к социокультурным нормам, традициям семьи, общества и государства; </w:t>
      </w:r>
    </w:p>
    <w:p w:rsidR="0098085C" w:rsidP="00932FC5" w14:paraId="74BA3825" w14:textId="77777777">
      <w:pPr>
        <w:ind w:left="0"/>
      </w:pPr>
      <w:r>
        <w:t xml:space="preserve">-Создание благоприятной социальной ситуации для развития каждого ребенка; </w:t>
      </w:r>
    </w:p>
    <w:p w:rsidR="0098085C" w:rsidP="00932FC5" w14:paraId="2708D7F5" w14:textId="77777777">
      <w:pPr>
        <w:ind w:left="0"/>
      </w:pPr>
      <w:r>
        <w:t xml:space="preserve">-Создание интегрированной культурно-воспитательной среды; </w:t>
      </w:r>
    </w:p>
    <w:p w:rsidR="0098085C" w:rsidP="00932FC5" w14:paraId="195196DE" w14:textId="77777777">
      <w:pPr>
        <w:ind w:left="0"/>
      </w:pPr>
      <w:r>
        <w:t xml:space="preserve">-Совершенствование системы качества образования; </w:t>
      </w:r>
    </w:p>
    <w:p w:rsidR="0098085C" w:rsidP="00932FC5" w14:paraId="6A157359" w14:textId="77777777">
      <w:pPr>
        <w:ind w:left="0"/>
      </w:pPr>
      <w:r>
        <w:t xml:space="preserve">-Обеспечение доступности обучающихся к качественным образовательным услугам; </w:t>
      </w:r>
    </w:p>
    <w:p w:rsidR="0098085C" w:rsidP="00932FC5" w14:paraId="53F72015" w14:textId="77777777">
      <w:pPr>
        <w:ind w:left="0"/>
      </w:pPr>
      <w:r>
        <w:t xml:space="preserve">-Создание единства образовательного пространства путем развития сетевого взаимодействия; </w:t>
      </w:r>
    </w:p>
    <w:p w:rsidR="0098085C" w:rsidP="00932FC5" w14:paraId="4A969E0B" w14:textId="77777777">
      <w:pPr>
        <w:ind w:left="0"/>
      </w:pPr>
      <w:r>
        <w:t xml:space="preserve">-Создание условий для профессионального самоопределения учащихся и популяризация профессий; </w:t>
      </w:r>
    </w:p>
    <w:p w:rsidR="0098085C" w:rsidP="00932FC5" w14:paraId="0F39F2BA" w14:textId="77777777">
      <w:pPr>
        <w:ind w:left="0"/>
      </w:pPr>
      <w:r>
        <w:t xml:space="preserve">-Создание условий для организации качественного безопасного пребывания детей в образовательных учреждениях, в т.ч. в период каникул; </w:t>
      </w:r>
    </w:p>
    <w:p w:rsidR="000641A7" w:rsidP="00932FC5" w14:paraId="3D217E2C" w14:textId="77777777">
      <w:pPr>
        <w:ind w:left="0"/>
      </w:pPr>
      <w:r>
        <w:t xml:space="preserve">-Обеспечение интеграции основного и дополнительного образования, внедрения инновационных образовательных технологий; </w:t>
      </w:r>
    </w:p>
    <w:p w:rsidR="0098085C" w:rsidP="00932FC5" w14:paraId="48F22517" w14:textId="77777777">
      <w:pPr>
        <w:ind w:left="0" w:firstLine="0"/>
      </w:pPr>
      <w:r>
        <w:t xml:space="preserve">-Внедрение ФГОС ОВЗ. </w:t>
      </w:r>
    </w:p>
    <w:p w:rsidR="007525B3" w:rsidRPr="007525B3" w:rsidP="0025389F" w14:paraId="0C85CBA9" w14:textId="77777777">
      <w:pPr>
        <w:pStyle w:val="Heading1"/>
        <w:spacing w:after="30" w:line="249" w:lineRule="auto"/>
        <w:ind w:left="731"/>
        <w:jc w:val="both"/>
      </w:pPr>
      <w:r>
        <w:rPr>
          <w:b/>
        </w:rPr>
        <w:t>2.3.</w:t>
      </w:r>
      <w:r w:rsidR="000641A7">
        <w:rPr>
          <w:b/>
        </w:rPr>
        <w:t>Сведения о развитии дошкольного образования</w:t>
      </w:r>
    </w:p>
    <w:p w:rsidR="00E11D31" w:rsidRPr="00E11D31" w:rsidP="00E11D31" w14:paraId="03E2BFE1" w14:textId="77777777">
      <w:pPr>
        <w:pStyle w:val="Default"/>
        <w:jc w:val="both"/>
        <w:rPr>
          <w:sz w:val="28"/>
          <w:szCs w:val="28"/>
        </w:rPr>
      </w:pPr>
      <w:r>
        <w:rPr>
          <w:b/>
          <w:bCs/>
          <w:i/>
          <w:sz w:val="28"/>
          <w:szCs w:val="28"/>
        </w:rPr>
        <w:t>2.3.1.</w:t>
      </w:r>
      <w:r w:rsidRPr="00932FC5">
        <w:rPr>
          <w:b/>
          <w:bCs/>
          <w:i/>
          <w:sz w:val="28"/>
          <w:szCs w:val="28"/>
        </w:rPr>
        <w:t xml:space="preserve"> Уровень доступности дошкольного образования и численность населения, получающего дошкольное образование</w:t>
      </w:r>
      <w:r w:rsidRPr="00E11D31">
        <w:rPr>
          <w:b/>
          <w:bCs/>
          <w:sz w:val="28"/>
          <w:szCs w:val="28"/>
        </w:rPr>
        <w:t xml:space="preserve">. </w:t>
      </w:r>
    </w:p>
    <w:p w:rsidR="00E11D31" w:rsidRPr="00E11D31" w:rsidP="00932FC5" w14:paraId="2CE7D808" w14:textId="5A8ACA51">
      <w:pPr>
        <w:pStyle w:val="Default"/>
        <w:ind w:firstLine="708"/>
        <w:jc w:val="both"/>
        <w:rPr>
          <w:sz w:val="28"/>
          <w:szCs w:val="28"/>
        </w:rPr>
      </w:pPr>
      <w:r w:rsidRPr="00E11D31">
        <w:rPr>
          <w:sz w:val="28"/>
          <w:szCs w:val="28"/>
        </w:rPr>
        <w:t>По состоянию на 31.12.20</w:t>
      </w:r>
      <w:r w:rsidR="00EC13F1">
        <w:rPr>
          <w:sz w:val="28"/>
          <w:szCs w:val="28"/>
        </w:rPr>
        <w:t>20</w:t>
      </w:r>
      <w:r w:rsidRPr="00E11D31">
        <w:rPr>
          <w:sz w:val="28"/>
          <w:szCs w:val="28"/>
        </w:rPr>
        <w:t xml:space="preserve"> года в </w:t>
      </w:r>
      <w:r w:rsidR="008E2B55">
        <w:rPr>
          <w:sz w:val="28"/>
          <w:szCs w:val="28"/>
        </w:rPr>
        <w:t xml:space="preserve">Конаковском районе </w:t>
      </w:r>
      <w:r w:rsidRPr="00E11D31">
        <w:rPr>
          <w:sz w:val="28"/>
          <w:szCs w:val="28"/>
        </w:rPr>
        <w:t xml:space="preserve">функционируют </w:t>
      </w:r>
      <w:r w:rsidR="008E2B55">
        <w:rPr>
          <w:sz w:val="28"/>
          <w:szCs w:val="28"/>
        </w:rPr>
        <w:t xml:space="preserve">26 </w:t>
      </w:r>
      <w:r w:rsidRPr="00E11D31">
        <w:rPr>
          <w:sz w:val="28"/>
          <w:szCs w:val="28"/>
        </w:rPr>
        <w:t xml:space="preserve">муниципальных дошкольных образовательных учреждений, реализующих образовательную программу дошкольного образования. Численность воспитанников ДОУ составила </w:t>
      </w:r>
      <w:r w:rsidR="00EC13F1">
        <w:rPr>
          <w:color w:val="auto"/>
          <w:sz w:val="28"/>
          <w:szCs w:val="28"/>
        </w:rPr>
        <w:t>4280</w:t>
      </w:r>
      <w:r w:rsidRPr="009F0FCF" w:rsidR="009F0FCF">
        <w:rPr>
          <w:color w:val="auto"/>
          <w:sz w:val="28"/>
          <w:szCs w:val="28"/>
        </w:rPr>
        <w:t xml:space="preserve"> чел.</w:t>
      </w:r>
      <w:r w:rsidR="00007A02">
        <w:rPr>
          <w:color w:val="auto"/>
          <w:sz w:val="28"/>
          <w:szCs w:val="28"/>
        </w:rPr>
        <w:t xml:space="preserve"> </w:t>
      </w:r>
      <w:r w:rsidRPr="00E11D31">
        <w:rPr>
          <w:sz w:val="28"/>
          <w:szCs w:val="28"/>
        </w:rPr>
        <w:t>В 201</w:t>
      </w:r>
      <w:r w:rsidR="00AA41F5">
        <w:rPr>
          <w:sz w:val="28"/>
          <w:szCs w:val="28"/>
        </w:rPr>
        <w:t>8</w:t>
      </w:r>
      <w:r w:rsidRPr="00E11D31">
        <w:rPr>
          <w:sz w:val="28"/>
          <w:szCs w:val="28"/>
        </w:rPr>
        <w:t xml:space="preserve"> году уровень доступности дошкольного образования для воспитанников от 3 до 7 лет составил</w:t>
      </w:r>
      <w:r w:rsidR="008E2B55">
        <w:rPr>
          <w:sz w:val="28"/>
          <w:szCs w:val="28"/>
        </w:rPr>
        <w:t>а</w:t>
      </w:r>
      <w:r w:rsidRPr="00E11D31">
        <w:rPr>
          <w:sz w:val="28"/>
          <w:szCs w:val="28"/>
        </w:rPr>
        <w:t xml:space="preserve"> 100%. </w:t>
      </w:r>
    </w:p>
    <w:p w:rsidR="00E11D31" w:rsidP="008E2B55" w14:paraId="555774B6" w14:textId="1DF2EE62">
      <w:pPr>
        <w:pStyle w:val="Default"/>
        <w:ind w:firstLine="708"/>
        <w:jc w:val="both"/>
        <w:rPr>
          <w:sz w:val="28"/>
          <w:szCs w:val="28"/>
        </w:rPr>
      </w:pPr>
      <w:r w:rsidRPr="00E11D31">
        <w:rPr>
          <w:sz w:val="28"/>
          <w:szCs w:val="28"/>
        </w:rPr>
        <w:t xml:space="preserve">Дошкольные образовательные учреждения города функционируют как открытые, вариативные, образовательные учреждения с широким предоставлением качественных образовательных услуг семьям, имеющим детей дошкольного возраста. </w:t>
      </w:r>
    </w:p>
    <w:p w:rsidR="00EC13F1" w:rsidRPr="00EC13F1" w:rsidP="00EC13F1" w14:paraId="73FC87E0" w14:textId="77777777">
      <w:pPr>
        <w:widowControl w:val="0"/>
        <w:autoSpaceDE w:val="0"/>
        <w:autoSpaceDN w:val="0"/>
        <w:adjustRightInd w:val="0"/>
        <w:spacing w:after="0" w:line="240" w:lineRule="auto"/>
        <w:ind w:left="0" w:firstLine="708"/>
        <w:jc w:val="center"/>
        <w:rPr>
          <w:b/>
          <w:color w:val="auto"/>
          <w:szCs w:val="28"/>
        </w:rPr>
      </w:pPr>
      <w:r w:rsidRPr="00EC13F1">
        <w:rPr>
          <w:b/>
          <w:color w:val="auto"/>
          <w:szCs w:val="28"/>
        </w:rPr>
        <w:t>Численность детей дошкольного возраста</w:t>
      </w:r>
    </w:p>
    <w:p w:rsidR="00EC13F1" w:rsidRPr="00EC13F1" w:rsidP="00EC13F1" w14:paraId="39F58D38" w14:textId="77777777">
      <w:pPr>
        <w:widowControl w:val="0"/>
        <w:autoSpaceDE w:val="0"/>
        <w:autoSpaceDN w:val="0"/>
        <w:adjustRightInd w:val="0"/>
        <w:spacing w:after="0" w:line="240" w:lineRule="auto"/>
        <w:ind w:left="0" w:firstLine="708"/>
        <w:jc w:val="center"/>
        <w:rPr>
          <w:b/>
          <w:color w:val="auto"/>
          <w:szCs w:val="28"/>
        </w:rPr>
      </w:pPr>
      <w:r w:rsidRPr="00EC13F1">
        <w:rPr>
          <w:b/>
          <w:color w:val="auto"/>
          <w:szCs w:val="28"/>
        </w:rPr>
        <w:t>(2015-2020годы)</w:t>
      </w:r>
    </w:p>
    <w:p w:rsidR="00EC13F1" w:rsidRPr="00EC13F1" w:rsidP="00EC13F1" w14:paraId="1C37661A" w14:textId="77777777">
      <w:pPr>
        <w:widowControl w:val="0"/>
        <w:autoSpaceDE w:val="0"/>
        <w:autoSpaceDN w:val="0"/>
        <w:adjustRightInd w:val="0"/>
        <w:spacing w:after="0" w:line="240" w:lineRule="auto"/>
        <w:ind w:left="0" w:firstLine="708"/>
        <w:jc w:val="center"/>
        <w:rPr>
          <w:b/>
          <w:color w:val="auto"/>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5"/>
        <w:gridCol w:w="1778"/>
        <w:gridCol w:w="1418"/>
        <w:gridCol w:w="1276"/>
        <w:gridCol w:w="1559"/>
        <w:gridCol w:w="2693"/>
      </w:tblGrid>
      <w:tr w14:paraId="0CD4328A" w14:textId="77777777" w:rsidTr="00CE5FFD">
        <w:tblPrEx>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85"/>
        </w:trPr>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1454B53C" w14:textId="77777777">
            <w:pPr>
              <w:widowControl w:val="0"/>
              <w:autoSpaceDE w:val="0"/>
              <w:autoSpaceDN w:val="0"/>
              <w:adjustRightInd w:val="0"/>
              <w:spacing w:after="0" w:line="240" w:lineRule="auto"/>
              <w:ind w:left="0" w:firstLine="0"/>
              <w:rPr>
                <w:color w:val="auto"/>
                <w:szCs w:val="28"/>
              </w:rPr>
            </w:pPr>
            <w:r w:rsidRPr="00EC13F1">
              <w:rPr>
                <w:color w:val="auto"/>
                <w:szCs w:val="28"/>
              </w:rPr>
              <w:t>Возраст детей</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10B984B5"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2015</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3824D94A"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2016</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78B0B4EF"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2017</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2E1A38D9"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2018</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3F03B8C5" w14:textId="77777777">
            <w:pPr>
              <w:widowControl w:val="0"/>
              <w:autoSpaceDE w:val="0"/>
              <w:autoSpaceDN w:val="0"/>
              <w:adjustRightInd w:val="0"/>
              <w:spacing w:after="0" w:line="240" w:lineRule="auto"/>
              <w:ind w:left="954" w:hanging="954"/>
              <w:jc w:val="center"/>
              <w:rPr>
                <w:color w:val="auto"/>
                <w:szCs w:val="28"/>
              </w:rPr>
            </w:pPr>
            <w:r w:rsidRPr="00EC13F1">
              <w:rPr>
                <w:color w:val="auto"/>
                <w:szCs w:val="28"/>
              </w:rPr>
              <w:t>2019</w:t>
            </w:r>
          </w:p>
        </w:tc>
      </w:tr>
      <w:tr w14:paraId="34C33924"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43A38ADC"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0</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7412F2A2"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928</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15F33374" w14:textId="77777777">
            <w:pPr>
              <w:widowControl w:val="0"/>
              <w:autoSpaceDE w:val="0"/>
              <w:autoSpaceDN w:val="0"/>
              <w:adjustRightInd w:val="0"/>
              <w:spacing w:after="0" w:line="240" w:lineRule="auto"/>
              <w:ind w:left="0" w:firstLine="0"/>
              <w:jc w:val="left"/>
              <w:rPr>
                <w:color w:val="auto"/>
                <w:szCs w:val="28"/>
              </w:rPr>
            </w:pPr>
            <w:r w:rsidRPr="00EC13F1">
              <w:rPr>
                <w:color w:val="auto"/>
                <w:szCs w:val="28"/>
              </w:rPr>
              <w:t>986</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2E09B3B2"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887</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453F833D"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783</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309A9141"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697</w:t>
            </w:r>
          </w:p>
        </w:tc>
      </w:tr>
      <w:tr w14:paraId="77D59788"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4073DB57"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1</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37B27A76"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1057</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5510E33F"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928</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03EAD4B0"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991</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62EE0D85"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872</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6189A040"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768</w:t>
            </w:r>
          </w:p>
        </w:tc>
      </w:tr>
      <w:tr w14:paraId="07FF44C2"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582325E7"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2</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57720587"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1060</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4C4AFA7D"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904</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73785D35"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948</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6B9CA540"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978</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737C70C6"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860</w:t>
            </w:r>
          </w:p>
        </w:tc>
      </w:tr>
      <w:tr w14:paraId="524B3A57"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66FD7E72"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3</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25E8CF8E"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1040</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6F6F42E4" w14:textId="77777777">
            <w:pPr>
              <w:widowControl w:val="0"/>
              <w:autoSpaceDE w:val="0"/>
              <w:autoSpaceDN w:val="0"/>
              <w:adjustRightInd w:val="0"/>
              <w:spacing w:after="0" w:line="240" w:lineRule="auto"/>
              <w:ind w:left="0" w:firstLine="0"/>
              <w:jc w:val="left"/>
              <w:rPr>
                <w:color w:val="auto"/>
                <w:szCs w:val="28"/>
              </w:rPr>
            </w:pPr>
            <w:r w:rsidRPr="00EC13F1">
              <w:rPr>
                <w:color w:val="auto"/>
                <w:szCs w:val="28"/>
              </w:rPr>
              <w:t>990</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1A660989"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905</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5788850A"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905</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2B64BA49"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978</w:t>
            </w:r>
          </w:p>
        </w:tc>
      </w:tr>
      <w:tr w14:paraId="27D279DE"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2B0A01CF"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4</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39F432BF"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1046</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684BAD57"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937</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3A45C849"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994</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22215EA8"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994</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7539071A"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905</w:t>
            </w:r>
          </w:p>
        </w:tc>
      </w:tr>
      <w:tr w14:paraId="7EAB1ABE"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5099F238"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5</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3CEE2D81"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1059</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18547B91" w14:textId="77777777">
            <w:pPr>
              <w:widowControl w:val="0"/>
              <w:autoSpaceDE w:val="0"/>
              <w:autoSpaceDN w:val="0"/>
              <w:adjustRightInd w:val="0"/>
              <w:spacing w:after="0" w:line="240" w:lineRule="auto"/>
              <w:ind w:left="0" w:firstLine="0"/>
              <w:jc w:val="left"/>
              <w:rPr>
                <w:color w:val="auto"/>
                <w:szCs w:val="28"/>
              </w:rPr>
            </w:pPr>
            <w:r w:rsidRPr="00EC13F1">
              <w:rPr>
                <w:color w:val="auto"/>
                <w:szCs w:val="28"/>
              </w:rPr>
              <w:t>879</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7C152B03"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957</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531FFAEA"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938</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0CE9C159"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866</w:t>
            </w:r>
          </w:p>
        </w:tc>
      </w:tr>
      <w:tr w14:paraId="30FEBFAD"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052DD9B2"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6</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4B054014"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856</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237824DF"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928</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532B3E2D"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893</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3CFD22E8"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940</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563100F6"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975</w:t>
            </w:r>
          </w:p>
        </w:tc>
      </w:tr>
      <w:tr w14:paraId="32C9FB11"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380C0F50"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7</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41B44422"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806</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3BA69E8C"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856</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021D44AB"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923</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37E00580"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881</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283FCDE1" w14:textId="77777777">
            <w:pPr>
              <w:widowControl w:val="0"/>
              <w:autoSpaceDE w:val="0"/>
              <w:autoSpaceDN w:val="0"/>
              <w:adjustRightInd w:val="0"/>
              <w:spacing w:after="0" w:line="240" w:lineRule="auto"/>
              <w:ind w:left="0" w:firstLine="0"/>
              <w:jc w:val="center"/>
              <w:rPr>
                <w:color w:val="auto"/>
                <w:szCs w:val="28"/>
              </w:rPr>
            </w:pPr>
            <w:r w:rsidRPr="00EC13F1">
              <w:rPr>
                <w:color w:val="auto"/>
                <w:szCs w:val="28"/>
              </w:rPr>
              <w:t>927</w:t>
            </w:r>
          </w:p>
        </w:tc>
      </w:tr>
      <w:tr w14:paraId="2D664BAC" w14:textId="77777777" w:rsidTr="00CE5FFD">
        <w:tblPrEx>
          <w:tblW w:w="9889" w:type="dxa"/>
          <w:tblLook w:val="04A0"/>
        </w:tblPrEx>
        <w:tc>
          <w:tcPr>
            <w:tcW w:w="1165" w:type="dxa"/>
            <w:tcBorders>
              <w:top w:val="single" w:sz="4" w:space="0" w:color="000000"/>
              <w:left w:val="single" w:sz="4" w:space="0" w:color="000000"/>
              <w:bottom w:val="single" w:sz="4" w:space="0" w:color="000000"/>
              <w:right w:val="single" w:sz="4" w:space="0" w:color="000000"/>
            </w:tcBorders>
          </w:tcPr>
          <w:p w:rsidR="00EC13F1" w:rsidRPr="00EC13F1" w:rsidP="00EC13F1" w14:paraId="09B19C36" w14:textId="77777777">
            <w:pPr>
              <w:widowControl w:val="0"/>
              <w:autoSpaceDE w:val="0"/>
              <w:autoSpaceDN w:val="0"/>
              <w:adjustRightInd w:val="0"/>
              <w:spacing w:after="0" w:line="240" w:lineRule="auto"/>
              <w:ind w:left="0" w:firstLine="0"/>
              <w:jc w:val="center"/>
              <w:rPr>
                <w:b/>
                <w:color w:val="auto"/>
                <w:szCs w:val="28"/>
              </w:rPr>
            </w:pPr>
            <w:r w:rsidRPr="00EC13F1">
              <w:rPr>
                <w:b/>
                <w:color w:val="auto"/>
                <w:szCs w:val="28"/>
              </w:rPr>
              <w:t>Всего</w:t>
            </w:r>
          </w:p>
        </w:tc>
        <w:tc>
          <w:tcPr>
            <w:tcW w:w="1778" w:type="dxa"/>
            <w:tcBorders>
              <w:top w:val="single" w:sz="4" w:space="0" w:color="000000"/>
              <w:left w:val="single" w:sz="4" w:space="0" w:color="000000"/>
              <w:bottom w:val="single" w:sz="4" w:space="0" w:color="000000"/>
              <w:right w:val="single" w:sz="4" w:space="0" w:color="000000"/>
            </w:tcBorders>
          </w:tcPr>
          <w:p w:rsidR="00EC13F1" w:rsidRPr="00EC13F1" w:rsidP="00EC13F1" w14:paraId="7DC27FB5" w14:textId="77777777">
            <w:pPr>
              <w:widowControl w:val="0"/>
              <w:autoSpaceDE w:val="0"/>
              <w:autoSpaceDN w:val="0"/>
              <w:adjustRightInd w:val="0"/>
              <w:spacing w:after="0" w:line="240" w:lineRule="auto"/>
              <w:ind w:left="0" w:firstLine="0"/>
              <w:jc w:val="center"/>
              <w:rPr>
                <w:b/>
                <w:color w:val="auto"/>
                <w:szCs w:val="28"/>
              </w:rPr>
            </w:pPr>
            <w:r w:rsidRPr="00EC13F1">
              <w:rPr>
                <w:b/>
                <w:color w:val="auto"/>
                <w:szCs w:val="28"/>
              </w:rPr>
              <w:t>7852</w:t>
            </w:r>
          </w:p>
        </w:tc>
        <w:tc>
          <w:tcPr>
            <w:tcW w:w="1418" w:type="dxa"/>
            <w:tcBorders>
              <w:top w:val="single" w:sz="4" w:space="0" w:color="000000"/>
              <w:left w:val="single" w:sz="4" w:space="0" w:color="000000"/>
              <w:bottom w:val="single" w:sz="4" w:space="0" w:color="000000"/>
              <w:right w:val="single" w:sz="4" w:space="0" w:color="000000"/>
            </w:tcBorders>
          </w:tcPr>
          <w:p w:rsidR="00EC13F1" w:rsidRPr="00EC13F1" w:rsidP="00EC13F1" w14:paraId="29AA3685" w14:textId="77777777">
            <w:pPr>
              <w:widowControl w:val="0"/>
              <w:autoSpaceDE w:val="0"/>
              <w:autoSpaceDN w:val="0"/>
              <w:adjustRightInd w:val="0"/>
              <w:spacing w:after="0" w:line="240" w:lineRule="auto"/>
              <w:ind w:left="0" w:firstLine="0"/>
              <w:jc w:val="center"/>
              <w:rPr>
                <w:b/>
                <w:color w:val="auto"/>
                <w:szCs w:val="28"/>
              </w:rPr>
            </w:pPr>
            <w:r w:rsidRPr="00EC13F1">
              <w:rPr>
                <w:b/>
                <w:color w:val="auto"/>
                <w:szCs w:val="28"/>
              </w:rPr>
              <w:t>7408</w:t>
            </w:r>
          </w:p>
        </w:tc>
        <w:tc>
          <w:tcPr>
            <w:tcW w:w="1276" w:type="dxa"/>
            <w:tcBorders>
              <w:top w:val="single" w:sz="4" w:space="0" w:color="000000"/>
              <w:left w:val="single" w:sz="4" w:space="0" w:color="000000"/>
              <w:bottom w:val="single" w:sz="4" w:space="0" w:color="000000"/>
              <w:right w:val="single" w:sz="4" w:space="0" w:color="000000"/>
            </w:tcBorders>
          </w:tcPr>
          <w:p w:rsidR="00EC13F1" w:rsidRPr="00EC13F1" w:rsidP="00EC13F1" w14:paraId="01FA5839" w14:textId="77777777">
            <w:pPr>
              <w:widowControl w:val="0"/>
              <w:autoSpaceDE w:val="0"/>
              <w:autoSpaceDN w:val="0"/>
              <w:adjustRightInd w:val="0"/>
              <w:spacing w:after="0" w:line="240" w:lineRule="auto"/>
              <w:ind w:left="0" w:firstLine="0"/>
              <w:jc w:val="center"/>
              <w:rPr>
                <w:b/>
                <w:color w:val="auto"/>
                <w:szCs w:val="28"/>
              </w:rPr>
            </w:pPr>
            <w:r w:rsidRPr="00EC13F1">
              <w:rPr>
                <w:b/>
                <w:color w:val="auto"/>
                <w:szCs w:val="28"/>
              </w:rPr>
              <w:t>7498</w:t>
            </w:r>
          </w:p>
        </w:tc>
        <w:tc>
          <w:tcPr>
            <w:tcW w:w="1559" w:type="dxa"/>
            <w:tcBorders>
              <w:top w:val="single" w:sz="4" w:space="0" w:color="000000"/>
              <w:left w:val="single" w:sz="4" w:space="0" w:color="000000"/>
              <w:bottom w:val="single" w:sz="4" w:space="0" w:color="000000"/>
              <w:right w:val="single" w:sz="4" w:space="0" w:color="000000"/>
            </w:tcBorders>
          </w:tcPr>
          <w:p w:rsidR="00EC13F1" w:rsidRPr="00EC13F1" w:rsidP="00EC13F1" w14:paraId="7C173641" w14:textId="77777777">
            <w:pPr>
              <w:widowControl w:val="0"/>
              <w:autoSpaceDE w:val="0"/>
              <w:autoSpaceDN w:val="0"/>
              <w:adjustRightInd w:val="0"/>
              <w:spacing w:after="0" w:line="240" w:lineRule="auto"/>
              <w:ind w:left="0" w:firstLine="0"/>
              <w:jc w:val="center"/>
              <w:rPr>
                <w:b/>
                <w:color w:val="auto"/>
                <w:szCs w:val="28"/>
              </w:rPr>
            </w:pPr>
            <w:r w:rsidRPr="00EC13F1">
              <w:rPr>
                <w:b/>
                <w:color w:val="auto"/>
                <w:szCs w:val="28"/>
              </w:rPr>
              <w:t>7291</w:t>
            </w:r>
          </w:p>
        </w:tc>
        <w:tc>
          <w:tcPr>
            <w:tcW w:w="2693" w:type="dxa"/>
            <w:tcBorders>
              <w:top w:val="single" w:sz="4" w:space="0" w:color="000000"/>
              <w:left w:val="single" w:sz="4" w:space="0" w:color="000000"/>
              <w:bottom w:val="single" w:sz="4" w:space="0" w:color="000000"/>
              <w:right w:val="single" w:sz="4" w:space="0" w:color="000000"/>
            </w:tcBorders>
          </w:tcPr>
          <w:p w:rsidR="00EC13F1" w:rsidRPr="00EC13F1" w:rsidP="00EC13F1" w14:paraId="21895A9F" w14:textId="77777777">
            <w:pPr>
              <w:widowControl w:val="0"/>
              <w:autoSpaceDE w:val="0"/>
              <w:autoSpaceDN w:val="0"/>
              <w:adjustRightInd w:val="0"/>
              <w:spacing w:after="0" w:line="240" w:lineRule="auto"/>
              <w:ind w:left="0" w:firstLine="0"/>
              <w:jc w:val="center"/>
              <w:rPr>
                <w:b/>
                <w:color w:val="auto"/>
                <w:szCs w:val="28"/>
              </w:rPr>
            </w:pPr>
            <w:r w:rsidRPr="00EC13F1">
              <w:rPr>
                <w:b/>
                <w:color w:val="auto"/>
                <w:szCs w:val="28"/>
              </w:rPr>
              <w:t>6976</w:t>
            </w:r>
          </w:p>
        </w:tc>
      </w:tr>
    </w:tbl>
    <w:p w:rsidR="00EC13F1" w:rsidRPr="00E11D31" w:rsidP="008E2B55" w14:paraId="0BAFD7F5" w14:textId="77777777">
      <w:pPr>
        <w:pStyle w:val="Default"/>
        <w:ind w:firstLine="708"/>
        <w:jc w:val="both"/>
        <w:rPr>
          <w:sz w:val="28"/>
          <w:szCs w:val="28"/>
        </w:rPr>
      </w:pPr>
    </w:p>
    <w:p w:rsidR="00E11D31" w:rsidRPr="00E11D31" w:rsidP="00932FC5" w14:paraId="172540BD" w14:textId="77777777">
      <w:pPr>
        <w:pStyle w:val="Default"/>
        <w:ind w:firstLine="708"/>
        <w:jc w:val="both"/>
      </w:pPr>
      <w:r w:rsidRPr="00E11D31">
        <w:rPr>
          <w:sz w:val="28"/>
          <w:szCs w:val="28"/>
        </w:rPr>
        <w:t xml:space="preserve">Учет и постановка на очередь детей в дошкольные образовательные учреждения, осуществляется через портал в «Единой электронной очереди» </w:t>
      </w:r>
      <w:r w:rsidR="008E2B55">
        <w:rPr>
          <w:sz w:val="28"/>
          <w:szCs w:val="28"/>
        </w:rPr>
        <w:t>Тверской</w:t>
      </w:r>
      <w:r w:rsidRPr="00E11D31">
        <w:rPr>
          <w:sz w:val="28"/>
          <w:szCs w:val="28"/>
        </w:rPr>
        <w:t xml:space="preserve"> области</w:t>
      </w:r>
      <w:r>
        <w:rPr>
          <w:sz w:val="23"/>
          <w:szCs w:val="23"/>
        </w:rPr>
        <w:t xml:space="preserve">. </w:t>
      </w:r>
    </w:p>
    <w:p w:rsidR="00445EAA" w:rsidP="00932FC5" w14:paraId="0B31453E" w14:textId="77777777">
      <w:pPr>
        <w:widowControl w:val="0"/>
        <w:autoSpaceDE w:val="0"/>
        <w:autoSpaceDN w:val="0"/>
        <w:adjustRightInd w:val="0"/>
        <w:spacing w:after="0" w:line="20" w:lineRule="atLeast"/>
        <w:ind w:left="0" w:firstLine="708"/>
        <w:rPr>
          <w:color w:val="auto"/>
          <w:szCs w:val="28"/>
        </w:rPr>
      </w:pPr>
      <w:r w:rsidRPr="00A002BD">
        <w:rPr>
          <w:color w:val="auto"/>
          <w:szCs w:val="28"/>
        </w:rPr>
        <w:t>Дошкольных образовательных организаций, здания которых находятся в аварийном состоянии, нет</w:t>
      </w:r>
      <w:r w:rsidRPr="00A002BD" w:rsidR="00A002BD">
        <w:rPr>
          <w:color w:val="auto"/>
          <w:szCs w:val="28"/>
        </w:rPr>
        <w:t>.</w:t>
      </w:r>
    </w:p>
    <w:p w:rsidR="000C785E" w:rsidRPr="00A002BD" w:rsidP="00932FC5" w14:paraId="7C39FFEF" w14:textId="77777777">
      <w:pPr>
        <w:widowControl w:val="0"/>
        <w:autoSpaceDE w:val="0"/>
        <w:autoSpaceDN w:val="0"/>
        <w:adjustRightInd w:val="0"/>
        <w:spacing w:after="0" w:line="20" w:lineRule="atLeast"/>
        <w:ind w:left="0" w:firstLine="708"/>
        <w:rPr>
          <w:color w:val="auto"/>
        </w:rPr>
      </w:pPr>
    </w:p>
    <w:p w:rsidR="000C785E" w:rsidP="00932FC5" w14:paraId="581C7EAA" w14:textId="723C50EB">
      <w:pPr>
        <w:spacing w:after="11" w:line="271" w:lineRule="auto"/>
        <w:ind w:left="0" w:right="115" w:firstLine="0"/>
        <w:rPr>
          <w:b/>
          <w:szCs w:val="28"/>
        </w:rPr>
      </w:pPr>
      <w:r w:rsidRPr="00932FC5">
        <w:rPr>
          <w:b/>
          <w:i/>
          <w:szCs w:val="28"/>
        </w:rPr>
        <w:t>2.3.2.</w:t>
      </w:r>
      <w:r w:rsidRPr="00932FC5">
        <w:rPr>
          <w:b/>
          <w:i/>
          <w:szCs w:val="28"/>
        </w:rPr>
        <w:t xml:space="preserve"> Содержание образовательной деятельности и организация образовательного процесса по образовательным программам дошкольного образования</w:t>
      </w:r>
      <w:r w:rsidRPr="00932FC5">
        <w:rPr>
          <w:b/>
          <w:szCs w:val="28"/>
        </w:rPr>
        <w:t xml:space="preserve">. </w:t>
      </w:r>
    </w:p>
    <w:p w:rsidR="00EC13F1" w:rsidRPr="00EC13F1" w:rsidP="00EC13F1" w14:paraId="08814F17" w14:textId="77777777">
      <w:pPr>
        <w:widowControl w:val="0"/>
        <w:autoSpaceDE w:val="0"/>
        <w:autoSpaceDN w:val="0"/>
        <w:adjustRightInd w:val="0"/>
        <w:spacing w:after="0" w:line="240" w:lineRule="auto"/>
        <w:ind w:left="7" w:right="63" w:firstLine="701"/>
        <w:rPr>
          <w:color w:val="auto"/>
          <w:szCs w:val="28"/>
        </w:rPr>
      </w:pPr>
      <w:r w:rsidRPr="00EC13F1">
        <w:rPr>
          <w:color w:val="auto"/>
          <w:szCs w:val="28"/>
        </w:rPr>
        <w:t>Важным условием достижения качества образования является обеспечение непрерывности образования.</w:t>
      </w:r>
    </w:p>
    <w:p w:rsidR="00EC13F1" w:rsidRPr="00EC13F1" w:rsidP="00EC13F1" w14:paraId="63C3D276" w14:textId="77777777">
      <w:pPr>
        <w:widowControl w:val="0"/>
        <w:autoSpaceDE w:val="0"/>
        <w:autoSpaceDN w:val="0"/>
        <w:adjustRightInd w:val="0"/>
        <w:spacing w:after="0" w:line="240" w:lineRule="auto"/>
        <w:ind w:left="7" w:right="63" w:firstLine="701"/>
        <w:rPr>
          <w:color w:val="auto"/>
          <w:szCs w:val="28"/>
        </w:rPr>
      </w:pPr>
      <w:r w:rsidRPr="00EC13F1">
        <w:rPr>
          <w:color w:val="auto"/>
          <w:szCs w:val="28"/>
        </w:rPr>
        <w:t>Конечная цель дошкольной организации: социализация и подготовка детей к обучению в школе. Для этого необходима выстроенная системная работа по подготовке ребенка к обучению школе. И здесь  основным средством обеспечения непрерывности является преемственность между всеми уровнями образования.</w:t>
      </w:r>
    </w:p>
    <w:p w:rsidR="00EC13F1" w:rsidRPr="00EC13F1" w:rsidP="00EC13F1" w14:paraId="6A6DE00B" w14:textId="77777777">
      <w:pPr>
        <w:widowControl w:val="0"/>
        <w:autoSpaceDE w:val="0"/>
        <w:autoSpaceDN w:val="0"/>
        <w:adjustRightInd w:val="0"/>
        <w:spacing w:after="0" w:line="240" w:lineRule="auto"/>
        <w:ind w:left="7" w:right="63" w:firstLine="701"/>
        <w:rPr>
          <w:rFonts w:ascii="Arial" w:hAnsi="Arial" w:cs="Arial"/>
          <w:i/>
          <w:iCs/>
          <w:color w:val="auto"/>
          <w:szCs w:val="28"/>
        </w:rPr>
      </w:pPr>
      <w:r w:rsidRPr="00EC13F1">
        <w:rPr>
          <w:color w:val="auto"/>
          <w:szCs w:val="28"/>
        </w:rPr>
        <w:t xml:space="preserve">Повышение качества дошкольного образования реализуется через своевременное внесение изменений в образовательные программы. Малыши сегодня </w:t>
      </w:r>
      <w:r w:rsidRPr="00EC13F1">
        <w:rPr>
          <w:color w:val="auto"/>
          <w:szCs w:val="28"/>
        </w:rPr>
        <w:t>не только играют, но и создают проекты, ведут исследования</w:t>
      </w:r>
      <w:r w:rsidRPr="00EC13F1">
        <w:rPr>
          <w:i/>
          <w:iCs/>
          <w:color w:val="auto"/>
          <w:szCs w:val="28"/>
        </w:rPr>
        <w:t xml:space="preserve">. </w:t>
      </w:r>
      <w:r w:rsidRPr="00EC13F1">
        <w:rPr>
          <w:color w:val="auto"/>
          <w:szCs w:val="28"/>
        </w:rPr>
        <w:t>Созданию территории успеха для каждого ребенка способствует инновационная деятельность.</w:t>
      </w:r>
    </w:p>
    <w:p w:rsidR="00EC13F1" w:rsidRPr="00EC13F1" w:rsidP="00EC13F1" w14:paraId="1438E469" w14:textId="77777777">
      <w:pPr>
        <w:widowControl w:val="0"/>
        <w:autoSpaceDE w:val="0"/>
        <w:autoSpaceDN w:val="0"/>
        <w:adjustRightInd w:val="0"/>
        <w:spacing w:after="0" w:line="240" w:lineRule="auto"/>
        <w:ind w:left="7" w:right="63" w:firstLine="701"/>
        <w:rPr>
          <w:i/>
          <w:iCs/>
          <w:color w:val="auto"/>
          <w:szCs w:val="28"/>
        </w:rPr>
      </w:pPr>
      <w:r w:rsidRPr="00EC13F1">
        <w:rPr>
          <w:color w:val="auto"/>
          <w:szCs w:val="28"/>
        </w:rPr>
        <w:t>Хочется отметить педагогические коллективы ДОУ, которые разрабатывают и применяют в деятельности по воспитанию детей и в организации образовательной среды модели, отличающиеся  от общепринятых.</w:t>
      </w:r>
    </w:p>
    <w:p w:rsidR="00EC13F1" w:rsidRPr="00EC13F1" w:rsidP="00EC13F1" w14:paraId="659F3E86" w14:textId="77777777">
      <w:pPr>
        <w:widowControl w:val="0"/>
        <w:autoSpaceDE w:val="0"/>
        <w:autoSpaceDN w:val="0"/>
        <w:adjustRightInd w:val="0"/>
        <w:spacing w:after="0" w:line="240" w:lineRule="auto"/>
        <w:ind w:left="7" w:right="63" w:firstLine="701"/>
        <w:rPr>
          <w:color w:val="auto"/>
          <w:szCs w:val="28"/>
        </w:rPr>
      </w:pPr>
      <w:r w:rsidRPr="00EC13F1">
        <w:rPr>
          <w:color w:val="auto"/>
          <w:szCs w:val="28"/>
        </w:rPr>
        <w:t>В статусе муниципальных инновационных площадок продолжают работать 8 дошкольных учреждения. (МБДОУ Детский сад №6,9,11,14г. Конаково, МБОУ детский сад №1 д. Мокшино, МБДОУ  детский сад №1с.Селихово, МБДОУ детский сад №2 п. Новозавидовский, МБДОУ детский сад №3 п. Редкино).</w:t>
      </w:r>
    </w:p>
    <w:p w:rsidR="00EC13F1" w:rsidRPr="00EC13F1" w:rsidP="00EC13F1" w14:paraId="292E853B" w14:textId="77777777">
      <w:pPr>
        <w:widowControl w:val="0"/>
        <w:autoSpaceDE w:val="0"/>
        <w:autoSpaceDN w:val="0"/>
        <w:adjustRightInd w:val="0"/>
        <w:spacing w:after="0" w:line="240" w:lineRule="auto"/>
        <w:ind w:left="7" w:right="63" w:firstLine="701"/>
        <w:rPr>
          <w:i/>
          <w:iCs/>
          <w:color w:val="auto"/>
          <w:szCs w:val="28"/>
        </w:rPr>
      </w:pPr>
      <w:r w:rsidRPr="00EC13F1">
        <w:rPr>
          <w:color w:val="auto"/>
          <w:szCs w:val="28"/>
        </w:rPr>
        <w:t xml:space="preserve">В рамках реализации национального проекта «Поддержка семей, имеющих детей», </w:t>
      </w:r>
      <w:r w:rsidRPr="00EC13F1">
        <w:rPr>
          <w:rFonts w:cs="Arial"/>
          <w:color w:val="auto"/>
          <w:szCs w:val="28"/>
        </w:rPr>
        <w:t>исполнение которого предусмотрено до 2024 года</w:t>
      </w:r>
      <w:r w:rsidRPr="00EC13F1">
        <w:rPr>
          <w:i/>
          <w:iCs/>
          <w:color w:val="auto"/>
          <w:szCs w:val="28"/>
        </w:rPr>
        <w:t xml:space="preserve"> </w:t>
      </w:r>
      <w:r w:rsidRPr="00EC13F1">
        <w:rPr>
          <w:rFonts w:cs="Arial"/>
          <w:color w:val="auto"/>
          <w:szCs w:val="28"/>
        </w:rPr>
        <w:t>в апреле 2019 года разработан Паспорт муниципального проекта «Поддержка семей, имеющих детей». На сегодняшний день дошкольные учреждения Конаковского района эффективно реализуют этот проект. В 25 детских садах функционируют консультационные центры. За 2019-2020 учебный год зафиксировано 751 обращение в консультационные центры родителей (законных представителей) детей раннего и дошкольного возраста, в т.ч. не посещающих детские сады, которым была оказана методическая, психолого – педагогическая, диагностическая или консультативная помощь. Использовались различные формы работы: консультации, семинары, практикумы, анкетирование, беседы, игротеки, дни открытых дверей, проведение праздничных мероприятий и развлечений для детей, организация совместных мероприятий детей и взрослых и др. С апреля 2020 года в связи со сложившейся санитарно-эпидемиологической обстановкой были востребованы консультационные услуги в дистанционной форме.</w:t>
      </w:r>
    </w:p>
    <w:p w:rsidR="00EC13F1" w:rsidP="00932FC5" w14:paraId="0EF92EB3" w14:textId="77777777">
      <w:pPr>
        <w:spacing w:after="11" w:line="271" w:lineRule="auto"/>
        <w:ind w:left="0" w:right="115" w:firstLine="0"/>
        <w:rPr>
          <w:b/>
          <w:szCs w:val="28"/>
        </w:rPr>
      </w:pPr>
    </w:p>
    <w:p w:rsidR="00805D98" w:rsidRPr="007525B3" w:rsidP="007525B3" w14:paraId="651F6DB6" w14:textId="77777777">
      <w:pPr>
        <w:spacing w:after="11" w:line="271" w:lineRule="auto"/>
        <w:ind w:left="142" w:right="115" w:firstLine="566"/>
        <w:rPr>
          <w:szCs w:val="28"/>
        </w:rPr>
      </w:pPr>
      <w:r w:rsidRPr="007525B3">
        <w:rPr>
          <w:szCs w:val="28"/>
        </w:rPr>
        <w:t>Реализация стандартов дошкольного образования проходит в штатном режиме. Продолжена работа по обновлению учебно-методических комплектов перспективных планов организации образовательной деятельности, пополнена методическая копилка практических разработок разных мероприятий с детьми и родителями. Образовательный процесс педагоги дошкольных учреждений выстраивают в соответствии с требованиями к условиям реализации основной образовательной программы, указанными в ФГОС</w:t>
      </w:r>
    </w:p>
    <w:p w:rsidR="00805D98" w:rsidRPr="007525B3" w:rsidP="00805D98" w14:paraId="01C0DE6D" w14:textId="77777777">
      <w:pPr>
        <w:spacing w:after="13" w:line="267" w:lineRule="auto"/>
        <w:ind w:left="127" w:right="57" w:firstLine="710"/>
        <w:rPr>
          <w:szCs w:val="28"/>
        </w:rPr>
      </w:pPr>
      <w:r w:rsidRPr="007525B3">
        <w:rPr>
          <w:szCs w:val="28"/>
        </w:rPr>
        <w:t xml:space="preserve">Образовательная деятельность в дошкольных образовательных учреждениях осуществляется на протяжении всего времени нахождения ребенка в детском саду. Это и совместная деятельность с детьми, и образовательная деятельность в режимных моментах, и непрерывная образовательная деятельность, и самостоятельная деятельность детей. </w:t>
      </w:r>
    </w:p>
    <w:p w:rsidR="00805D98" w:rsidP="007525B3" w14:paraId="5F21A003" w14:textId="12CF99B2">
      <w:pPr>
        <w:spacing w:after="13" w:line="267" w:lineRule="auto"/>
        <w:ind w:left="127" w:right="57" w:firstLine="710"/>
      </w:pPr>
      <w:r>
        <w:t>Воспитанники детских садов делают проекты, ведут исследования, участвуют в конкурсах.</w:t>
      </w:r>
    </w:p>
    <w:p w:rsidR="00DC5E73" w:rsidRPr="00DC5E73" w:rsidP="00DC5E73" w14:paraId="049F0932" w14:textId="77777777">
      <w:pPr>
        <w:widowControl w:val="0"/>
        <w:tabs>
          <w:tab w:val="left" w:pos="9355"/>
        </w:tabs>
        <w:autoSpaceDE w:val="0"/>
        <w:autoSpaceDN w:val="0"/>
        <w:adjustRightInd w:val="0"/>
        <w:spacing w:after="0" w:line="240" w:lineRule="auto"/>
        <w:ind w:left="0" w:right="-1" w:firstLine="0"/>
        <w:rPr>
          <w:color w:val="auto"/>
          <w:szCs w:val="28"/>
        </w:rPr>
      </w:pPr>
      <w:r w:rsidRPr="00DC5E73">
        <w:rPr>
          <w:color w:val="auto"/>
          <w:szCs w:val="28"/>
        </w:rPr>
        <w:t xml:space="preserve">      В связи с повышением требований общества и родителей к качеству предоставляемых образовательных услуг, всё больше внимания уделяется педагогическим кадрам, работающим с детьми раннего и дошкольного возраста. В </w:t>
      </w:r>
      <w:r w:rsidRPr="00DC5E73">
        <w:rPr>
          <w:color w:val="auto"/>
          <w:szCs w:val="28"/>
        </w:rPr>
        <w:t>целом педагогические коллективы дошкольных учреждений  Конаковского района  демонстрируют высокий профессиональный уровень, компетентность и эффективность в своей деятельности</w:t>
      </w:r>
      <w:r w:rsidRPr="00DC5E73">
        <w:rPr>
          <w:rFonts w:ascii="Arial" w:hAnsi="Arial" w:cs="Arial"/>
          <w:color w:val="auto"/>
          <w:szCs w:val="28"/>
        </w:rPr>
        <w:t>.</w:t>
      </w:r>
    </w:p>
    <w:p w:rsidR="00DC5E73" w:rsidRPr="00DC5E73" w:rsidP="00DC5E73" w14:paraId="643082C7" w14:textId="77777777">
      <w:pPr>
        <w:widowControl w:val="0"/>
        <w:tabs>
          <w:tab w:val="left" w:pos="9355"/>
        </w:tabs>
        <w:autoSpaceDE w:val="0"/>
        <w:autoSpaceDN w:val="0"/>
        <w:adjustRightInd w:val="0"/>
        <w:spacing w:after="0" w:line="240" w:lineRule="auto"/>
        <w:ind w:left="0" w:right="-1" w:firstLine="0"/>
        <w:rPr>
          <w:color w:val="auto"/>
          <w:szCs w:val="28"/>
        </w:rPr>
      </w:pPr>
      <w:r w:rsidRPr="00DC5E73">
        <w:rPr>
          <w:color w:val="auto"/>
          <w:szCs w:val="28"/>
        </w:rPr>
        <w:t xml:space="preserve">             Повышение квалификации педагогических и управленческих кадров является необходимым условием функционирования системы образования.   </w:t>
      </w:r>
    </w:p>
    <w:p w:rsidR="00DC5E73" w:rsidRPr="00DC5E73" w:rsidP="00DC5E73" w14:paraId="3415EE4D" w14:textId="77777777">
      <w:pPr>
        <w:widowControl w:val="0"/>
        <w:autoSpaceDE w:val="0"/>
        <w:autoSpaceDN w:val="0"/>
        <w:adjustRightInd w:val="0"/>
        <w:spacing w:after="0" w:line="259" w:lineRule="auto"/>
        <w:ind w:left="0" w:right="889" w:firstLine="0"/>
        <w:rPr>
          <w:bCs/>
          <w:color w:val="auto"/>
          <w:spacing w:val="-1"/>
          <w:szCs w:val="28"/>
        </w:rPr>
      </w:pPr>
      <w:r w:rsidRPr="00DC5E73">
        <w:rPr>
          <w:color w:val="auto"/>
          <w:szCs w:val="28"/>
        </w:rPr>
        <w:t xml:space="preserve"> 43 % педагогов имеют высшую и первую квалификационную категорию. </w:t>
      </w:r>
    </w:p>
    <w:p w:rsidR="00DC5E73" w:rsidRPr="00932FC5" w:rsidP="00DC5E73" w14:paraId="4148101D" w14:textId="4D8891AD">
      <w:pPr>
        <w:spacing w:after="13" w:line="267" w:lineRule="auto"/>
        <w:ind w:left="127" w:right="57" w:firstLine="710"/>
        <w:rPr>
          <w:szCs w:val="28"/>
        </w:rPr>
      </w:pPr>
      <w:r w:rsidRPr="00DC5E73">
        <w:rPr>
          <w:rFonts w:cs="Arial"/>
          <w:color w:val="auto"/>
          <w:szCs w:val="28"/>
        </w:rPr>
        <w:t>Педагоги дошкольных учреждений района всегда  активно принимают участие в профессиональных конкурсах различного уровня</w:t>
      </w:r>
      <w:r>
        <w:rPr>
          <w:rFonts w:cs="Arial"/>
          <w:color w:val="auto"/>
          <w:szCs w:val="28"/>
        </w:rPr>
        <w:t>.</w:t>
      </w:r>
    </w:p>
    <w:p w:rsidR="008B4937" w:rsidRPr="00634B14" w:rsidP="00932FC5" w14:paraId="164CC57A" w14:textId="77777777">
      <w:pPr>
        <w:spacing w:after="0" w:line="259" w:lineRule="auto"/>
        <w:ind w:left="0" w:firstLine="0"/>
        <w:rPr>
          <w:color w:val="auto"/>
        </w:rPr>
      </w:pPr>
      <w:r w:rsidRPr="00634B14">
        <w:rPr>
          <w:color w:val="auto"/>
        </w:rPr>
        <w:tab/>
      </w:r>
      <w:r w:rsidRPr="00634B14">
        <w:rPr>
          <w:color w:val="auto"/>
        </w:rPr>
        <w:t xml:space="preserve">На одного педагогического работника приходятся около </w:t>
      </w:r>
      <w:r w:rsidR="00634B14">
        <w:rPr>
          <w:color w:val="auto"/>
        </w:rPr>
        <w:t>10</w:t>
      </w:r>
      <w:r w:rsidRPr="00634B14">
        <w:rPr>
          <w:color w:val="auto"/>
        </w:rPr>
        <w:t xml:space="preserve"> воспитанников ДОУ.</w:t>
      </w:r>
    </w:p>
    <w:p w:rsidR="008B4937" w:rsidRPr="006D3B2A" w:rsidP="00932FC5" w14:paraId="1A40A3A7" w14:textId="77777777">
      <w:pPr>
        <w:spacing w:after="0" w:line="259" w:lineRule="auto"/>
        <w:ind w:left="0" w:firstLine="0"/>
        <w:rPr>
          <w:color w:val="auto"/>
        </w:rPr>
      </w:pPr>
    </w:p>
    <w:p w:rsidR="001918EA" w:rsidRPr="006D3B2A" w:rsidP="001918EA" w14:paraId="3CD2F856" w14:textId="18A1CB88">
      <w:pPr>
        <w:spacing w:after="0" w:line="259" w:lineRule="auto"/>
        <w:ind w:left="0" w:firstLine="0"/>
        <w:jc w:val="left"/>
        <w:rPr>
          <w:b/>
          <w:i/>
          <w:color w:val="auto"/>
        </w:rPr>
      </w:pPr>
      <w:r w:rsidRPr="006D3B2A">
        <w:rPr>
          <w:b/>
          <w:i/>
          <w:color w:val="auto"/>
        </w:rPr>
        <w:t>2.3.</w:t>
      </w:r>
      <w:r w:rsidR="00E61DC3">
        <w:rPr>
          <w:b/>
          <w:i/>
          <w:color w:val="auto"/>
        </w:rPr>
        <w:t>3</w:t>
      </w:r>
      <w:r w:rsidRPr="006D3B2A">
        <w:rPr>
          <w:b/>
          <w:i/>
          <w:color w:val="auto"/>
        </w:rPr>
        <w:t>.</w:t>
      </w:r>
      <w:r w:rsidRPr="006D3B2A">
        <w:rPr>
          <w:b/>
          <w:i/>
          <w:color w:val="auto"/>
        </w:rPr>
        <w:t xml:space="preserve"> Материально-техническое и информационное обеспечение дошкольных образовательных организаций </w:t>
      </w:r>
    </w:p>
    <w:p w:rsidR="001918EA" w:rsidRPr="006D3B2A" w:rsidP="00932FC5" w14:paraId="048DDDB4" w14:textId="77777777">
      <w:pPr>
        <w:spacing w:after="0" w:line="259" w:lineRule="auto"/>
        <w:ind w:left="0" w:firstLine="0"/>
        <w:rPr>
          <w:color w:val="auto"/>
        </w:rPr>
      </w:pPr>
      <w:r w:rsidRPr="006D3B2A">
        <w:rPr>
          <w:color w:val="auto"/>
        </w:rPr>
        <w:tab/>
      </w:r>
      <w:r w:rsidRPr="006D3B2A">
        <w:rPr>
          <w:color w:val="auto"/>
        </w:rPr>
        <w:t xml:space="preserve">Центральное отопление, водоснабжение и канализацию имеют100% дошкольных образовательных организаций.  </w:t>
      </w:r>
    </w:p>
    <w:p w:rsidR="001918EA" w:rsidRPr="006D3B2A" w:rsidP="00932FC5" w14:paraId="517EE96D" w14:textId="77777777">
      <w:pPr>
        <w:spacing w:after="0" w:line="259" w:lineRule="auto"/>
        <w:ind w:left="0" w:firstLine="0"/>
        <w:rPr>
          <w:color w:val="auto"/>
        </w:rPr>
      </w:pPr>
      <w:r w:rsidRPr="006D3B2A">
        <w:rPr>
          <w:color w:val="auto"/>
        </w:rPr>
        <w:tab/>
      </w:r>
      <w:r w:rsidRPr="006D3B2A">
        <w:rPr>
          <w:color w:val="auto"/>
        </w:rPr>
        <w:t xml:space="preserve">Отдельные спортивные залы имеют </w:t>
      </w:r>
      <w:r w:rsidRPr="006D3B2A" w:rsidR="00634B14">
        <w:rPr>
          <w:color w:val="auto"/>
        </w:rPr>
        <w:t xml:space="preserve">88,9 </w:t>
      </w:r>
      <w:r w:rsidRPr="006D3B2A">
        <w:rPr>
          <w:color w:val="auto"/>
        </w:rPr>
        <w:t>% от общего числа дошкольных образовательных учреждений.</w:t>
      </w:r>
      <w:r w:rsidR="00007A02">
        <w:rPr>
          <w:color w:val="auto"/>
        </w:rPr>
        <w:t xml:space="preserve"> </w:t>
      </w:r>
      <w:r w:rsidRPr="006D3B2A">
        <w:rPr>
          <w:color w:val="auto"/>
        </w:rPr>
        <w:t xml:space="preserve">В трех  учреждениях имеются закрытые плавательные бассейны. </w:t>
      </w:r>
    </w:p>
    <w:p w:rsidR="001918EA" w:rsidRPr="006D3B2A" w:rsidP="00007A02" w14:paraId="0CCDECCB" w14:textId="77777777">
      <w:pPr>
        <w:spacing w:after="0" w:line="259" w:lineRule="auto"/>
        <w:ind w:left="0" w:firstLine="708"/>
        <w:rPr>
          <w:color w:val="auto"/>
        </w:rPr>
      </w:pPr>
      <w:r w:rsidRPr="006D3B2A">
        <w:rPr>
          <w:color w:val="auto"/>
        </w:rPr>
        <w:t>На 100 воспитанников дошкольных образовательн</w:t>
      </w:r>
      <w:r w:rsidRPr="006D3B2A" w:rsidR="006D3B2A">
        <w:rPr>
          <w:color w:val="auto"/>
        </w:rPr>
        <w:t>ых учреждений приходится  2</w:t>
      </w:r>
      <w:r w:rsidRPr="006D3B2A">
        <w:rPr>
          <w:color w:val="auto"/>
        </w:rPr>
        <w:t xml:space="preserve"> персонального компьютера для использования детьми в образовательном процессе. </w:t>
      </w:r>
    </w:p>
    <w:p w:rsidR="001918EA" w:rsidP="00932FC5" w14:paraId="083B7748" w14:textId="77777777">
      <w:pPr>
        <w:spacing w:after="0" w:line="259" w:lineRule="auto"/>
        <w:ind w:left="0" w:firstLine="708"/>
      </w:pPr>
      <w:r>
        <w:t xml:space="preserve">Удельный вес численности детей с ограниченными возможностями здоровья в общей численности воспитанников дошкольных образовательных организаций </w:t>
      </w:r>
      <w:r w:rsidRPr="006D3B2A">
        <w:rPr>
          <w:color w:val="auto"/>
        </w:rPr>
        <w:t xml:space="preserve">составляет </w:t>
      </w:r>
      <w:r w:rsidRPr="006D3B2A" w:rsidR="006D3B2A">
        <w:rPr>
          <w:color w:val="auto"/>
        </w:rPr>
        <w:t xml:space="preserve">0,9 </w:t>
      </w:r>
      <w:r w:rsidRPr="006D3B2A">
        <w:rPr>
          <w:color w:val="auto"/>
        </w:rPr>
        <w:t xml:space="preserve">%. </w:t>
      </w:r>
    </w:p>
    <w:p w:rsidR="00C42944" w:rsidP="006D3B2A" w14:paraId="6C5BB3AF" w14:textId="77777777">
      <w:pPr>
        <w:spacing w:after="0" w:line="259" w:lineRule="auto"/>
        <w:ind w:left="0" w:firstLine="0"/>
      </w:pPr>
      <w:r w:rsidRPr="006D3B2A">
        <w:rPr>
          <w:color w:val="auto"/>
        </w:rPr>
        <w:t xml:space="preserve">  </w:t>
      </w:r>
      <w:r w:rsidR="00007A02">
        <w:rPr>
          <w:color w:val="auto"/>
        </w:rPr>
        <w:tab/>
      </w:r>
      <w:r w:rsidRPr="006D3B2A">
        <w:rPr>
          <w:color w:val="auto"/>
        </w:rPr>
        <w:t xml:space="preserve">В дошкольных образовательных учреждениях Конаковского района  лица с ограниченными возможностями здоровья получают дошкольное образование в </w:t>
      </w:r>
      <w:r w:rsidRPr="006D3B2A" w:rsidR="006D3B2A">
        <w:rPr>
          <w:color w:val="auto"/>
        </w:rPr>
        <w:t>логопедических группах</w:t>
      </w:r>
      <w:r w:rsidR="00C46A55">
        <w:rPr>
          <w:color w:val="auto"/>
        </w:rPr>
        <w:t xml:space="preserve">. В МБДОУ детский сад №6 г. Конаково функционирует </w:t>
      </w:r>
      <w:r>
        <w:t>групп</w:t>
      </w:r>
      <w:r w:rsidR="00C46A55">
        <w:t>а</w:t>
      </w:r>
      <w:r>
        <w:t xml:space="preserve"> компенсирующей направленности</w:t>
      </w:r>
      <w:r w:rsidR="006D3B2A">
        <w:t xml:space="preserve">. </w:t>
      </w:r>
    </w:p>
    <w:p w:rsidR="00966D7F" w:rsidRPr="007525B3" w:rsidP="00007A02" w14:paraId="1DDED14A" w14:textId="77777777">
      <w:pPr>
        <w:spacing w:after="13" w:line="267" w:lineRule="auto"/>
        <w:ind w:left="127" w:right="57" w:firstLine="15"/>
        <w:rPr>
          <w:szCs w:val="28"/>
        </w:rPr>
      </w:pPr>
      <w:r>
        <w:rPr>
          <w:szCs w:val="28"/>
        </w:rPr>
        <w:t xml:space="preserve">           </w:t>
      </w:r>
      <w:r w:rsidRPr="007525B3">
        <w:rPr>
          <w:szCs w:val="28"/>
        </w:rPr>
        <w:t xml:space="preserve">В дошкольных образовательных учреждениях созданы все условия для формирования здорового образа жизни детей. Особое внимание уделяется летнему периоду. Организована летняя оздоровительная кампания, в ходе которой создаются оптимальные условия, обеспечивающие полноценный отдых и оздоровление детей в летний период.  Большую роль здесь играет закаливание, которое проводится во всех возрастных группах под контролем медицинских работников. Проводятся ежегодные медицинские осмотры воспитанников. </w:t>
      </w:r>
    </w:p>
    <w:p w:rsidR="00966D7F" w:rsidRPr="007525B3" w:rsidP="00007A02" w14:paraId="080FB963" w14:textId="77777777">
      <w:pPr>
        <w:spacing w:after="27" w:line="259" w:lineRule="auto"/>
        <w:ind w:left="0" w:firstLine="708"/>
        <w:rPr>
          <w:szCs w:val="28"/>
        </w:rPr>
      </w:pPr>
      <w:r w:rsidRPr="007525B3">
        <w:rPr>
          <w:szCs w:val="28"/>
        </w:rPr>
        <w:t xml:space="preserve">Количество дней, пропущенных по болезни одним ребенком в год, составляет </w:t>
      </w:r>
      <w:r w:rsidRPr="0025389F" w:rsidR="00844CF4">
        <w:rPr>
          <w:color w:val="auto"/>
          <w:szCs w:val="28"/>
        </w:rPr>
        <w:t>20</w:t>
      </w:r>
      <w:r w:rsidRPr="007525B3" w:rsidR="00844CF4">
        <w:rPr>
          <w:color w:val="C00000"/>
          <w:szCs w:val="28"/>
        </w:rPr>
        <w:t xml:space="preserve"> </w:t>
      </w:r>
      <w:r w:rsidRPr="007525B3">
        <w:rPr>
          <w:szCs w:val="28"/>
        </w:rPr>
        <w:t xml:space="preserve">дней.  </w:t>
      </w:r>
    </w:p>
    <w:p w:rsidR="00966D7F" w:rsidRPr="007525B3" w:rsidP="00007A02" w14:paraId="5E47B29A" w14:textId="77777777">
      <w:pPr>
        <w:spacing w:after="0" w:line="259" w:lineRule="auto"/>
        <w:ind w:left="0" w:firstLine="300"/>
        <w:rPr>
          <w:szCs w:val="28"/>
        </w:rPr>
      </w:pPr>
      <w:r>
        <w:rPr>
          <w:szCs w:val="28"/>
        </w:rPr>
        <w:t xml:space="preserve">        </w:t>
      </w:r>
      <w:r w:rsidRPr="007525B3">
        <w:rPr>
          <w:szCs w:val="28"/>
        </w:rPr>
        <w:t>В дошкольных обр</w:t>
      </w:r>
      <w:r>
        <w:rPr>
          <w:szCs w:val="28"/>
        </w:rPr>
        <w:t>азовательных учреждениях сохраняет</w:t>
      </w:r>
      <w:r w:rsidRPr="007525B3">
        <w:rPr>
          <w:szCs w:val="28"/>
        </w:rPr>
        <w:t>ся сбалансированное полноценное</w:t>
      </w:r>
      <w:r w:rsidR="00E72A78">
        <w:rPr>
          <w:szCs w:val="28"/>
        </w:rPr>
        <w:t xml:space="preserve"> </w:t>
      </w:r>
      <w:r w:rsidRPr="007525B3">
        <w:rPr>
          <w:szCs w:val="28"/>
        </w:rPr>
        <w:t xml:space="preserve"> 4 –х разовое питание детей дошкольного</w:t>
      </w:r>
    </w:p>
    <w:p w:rsidR="00C42944" w:rsidRPr="006D3B2A" w:rsidP="00805251" w14:paraId="7F9B9B27" w14:textId="5A6D2CD0">
      <w:pPr>
        <w:spacing w:after="11" w:line="271" w:lineRule="auto"/>
        <w:ind w:left="285" w:right="115" w:firstLine="15"/>
        <w:rPr>
          <w:i/>
          <w:szCs w:val="28"/>
        </w:rPr>
      </w:pPr>
    </w:p>
    <w:p w:rsidR="00C42944" w:rsidRPr="006D3B2A" w:rsidP="00805251" w14:paraId="0F9C25E0" w14:textId="77777777">
      <w:pPr>
        <w:spacing w:after="12" w:line="267" w:lineRule="auto"/>
        <w:ind w:left="0" w:right="115" w:firstLine="15"/>
        <w:rPr>
          <w:szCs w:val="28"/>
        </w:rPr>
      </w:pPr>
      <w:r w:rsidRPr="006D3B2A">
        <w:rPr>
          <w:szCs w:val="28"/>
        </w:rPr>
        <w:t xml:space="preserve">Успешно решается задача доступности дошкольного образования: </w:t>
      </w:r>
    </w:p>
    <w:p w:rsidR="00C42944" w:rsidRPr="006D3B2A" w:rsidP="00805251" w14:paraId="7465BBD8" w14:textId="77777777">
      <w:pPr>
        <w:spacing w:after="12" w:line="267" w:lineRule="auto"/>
        <w:ind w:left="0" w:right="115" w:firstLine="15"/>
        <w:rPr>
          <w:szCs w:val="28"/>
        </w:rPr>
      </w:pPr>
      <w:r w:rsidRPr="006D3B2A">
        <w:rPr>
          <w:szCs w:val="28"/>
        </w:rPr>
        <w:t>-</w:t>
      </w:r>
      <w:r w:rsidRPr="006D3B2A">
        <w:rPr>
          <w:szCs w:val="28"/>
        </w:rPr>
        <w:t xml:space="preserve"> в районе  отсутствует очередь на места в дошкольные образовательные учреждения для детей в возрасте от 3 до 7 лет.</w:t>
      </w:r>
    </w:p>
    <w:p w:rsidR="00C42944" w:rsidP="00805251" w14:paraId="7DE43385" w14:textId="1BBD4D9B">
      <w:pPr>
        <w:spacing w:after="12" w:line="267" w:lineRule="auto"/>
        <w:ind w:left="0" w:right="115" w:firstLine="15"/>
        <w:rPr>
          <w:szCs w:val="28"/>
        </w:rPr>
      </w:pPr>
      <w:r w:rsidRPr="006D3B2A">
        <w:rPr>
          <w:szCs w:val="28"/>
        </w:rPr>
        <w:t>-</w:t>
      </w:r>
      <w:r w:rsidRPr="006D3B2A">
        <w:rPr>
          <w:szCs w:val="28"/>
        </w:rPr>
        <w:t>показатель по охвату детей</w:t>
      </w:r>
      <w:r w:rsidR="000A2EB3">
        <w:rPr>
          <w:szCs w:val="28"/>
        </w:rPr>
        <w:t xml:space="preserve"> в возрасте от 1</w:t>
      </w:r>
      <w:r w:rsidR="00E72A78">
        <w:rPr>
          <w:szCs w:val="28"/>
        </w:rPr>
        <w:t xml:space="preserve"> </w:t>
      </w:r>
      <w:r w:rsidR="000A2EB3">
        <w:rPr>
          <w:szCs w:val="28"/>
        </w:rPr>
        <w:t xml:space="preserve">года </w:t>
      </w:r>
      <w:r w:rsidRPr="006D3B2A">
        <w:rPr>
          <w:szCs w:val="28"/>
        </w:rPr>
        <w:t xml:space="preserve"> до 3 лет дошкольным образованием составил - </w:t>
      </w:r>
      <w:r w:rsidR="00E61DC3">
        <w:rPr>
          <w:color w:val="auto"/>
          <w:szCs w:val="28"/>
        </w:rPr>
        <w:t>75</w:t>
      </w:r>
      <w:r w:rsidRPr="006D3B2A">
        <w:rPr>
          <w:szCs w:val="28"/>
        </w:rPr>
        <w:t>%</w:t>
      </w:r>
    </w:p>
    <w:p w:rsidR="00966D7F" w:rsidRPr="00A07700" w:rsidP="00805251" w14:paraId="66CEF5D4" w14:textId="1209D7DC">
      <w:pPr>
        <w:spacing w:after="12" w:line="267" w:lineRule="auto"/>
        <w:ind w:left="0" w:right="115" w:firstLine="708"/>
        <w:rPr>
          <w:color w:val="FF0000"/>
          <w:szCs w:val="28"/>
        </w:rPr>
      </w:pPr>
      <w:r w:rsidRPr="000A2EB3">
        <w:rPr>
          <w:color w:val="auto"/>
          <w:szCs w:val="28"/>
        </w:rPr>
        <w:t xml:space="preserve">Внедрение федерального государственного образовательного стандарта потребовало укрепления материально-технической базы и обеспечения, необходимых по стандарту условий. </w:t>
      </w:r>
    </w:p>
    <w:p w:rsidR="00966D7F" w:rsidRPr="00805251" w:rsidP="00966D7F" w14:paraId="6DD3A591" w14:textId="77777777">
      <w:pPr>
        <w:spacing w:after="13" w:line="267" w:lineRule="auto"/>
        <w:ind w:left="127" w:right="57" w:firstLine="710"/>
        <w:rPr>
          <w:szCs w:val="28"/>
        </w:rPr>
      </w:pPr>
      <w:r w:rsidRPr="00805251">
        <w:rPr>
          <w:szCs w:val="28"/>
        </w:rPr>
        <w:t>В дошкольных образовательных учреждениях выполняются требования правил пожарной безопасности – дошкольные учреждения оснащены противопожарным и охранным оборудованием, средствами защиты и пожаротушения. Все дошкольные учреждения имеют систему мониторинга, обработки и передачи данных о возгорании ПАК</w:t>
      </w:r>
      <w:r w:rsidR="0025389F">
        <w:rPr>
          <w:szCs w:val="28"/>
        </w:rPr>
        <w:t>.</w:t>
      </w:r>
      <w:r w:rsidRPr="00805251">
        <w:rPr>
          <w:szCs w:val="28"/>
        </w:rPr>
        <w:t xml:space="preserve">  </w:t>
      </w:r>
    </w:p>
    <w:p w:rsidR="00966D7F" w:rsidRPr="00805251" w:rsidP="00966D7F" w14:paraId="6B839027" w14:textId="77777777">
      <w:pPr>
        <w:spacing w:after="13" w:line="267" w:lineRule="auto"/>
        <w:ind w:left="127" w:right="57" w:firstLine="581"/>
        <w:rPr>
          <w:szCs w:val="28"/>
        </w:rPr>
      </w:pPr>
      <w:r w:rsidRPr="00805251">
        <w:rPr>
          <w:szCs w:val="28"/>
        </w:rPr>
        <w:t xml:space="preserve">Во всех ДОУ было установлено видеонаблюдение. </w:t>
      </w:r>
    </w:p>
    <w:p w:rsidR="00966D7F" w:rsidP="00966D7F" w14:paraId="313E1856" w14:textId="417FBCF6">
      <w:pPr>
        <w:spacing w:after="13" w:line="267" w:lineRule="auto"/>
        <w:ind w:left="127" w:right="57" w:firstLine="710"/>
        <w:rPr>
          <w:szCs w:val="28"/>
        </w:rPr>
      </w:pPr>
      <w:r w:rsidRPr="00805251">
        <w:rPr>
          <w:szCs w:val="28"/>
        </w:rPr>
        <w:t xml:space="preserve">Большое внимание в детских садах уделяется профилактике дорожно-транспортного травматизма: оформлены стенды по безопасности дорожного движения, регулярно проводятся тематические мероприятия, экскурсии, используются сюжетно-ролевые игры. </w:t>
      </w:r>
    </w:p>
    <w:p w:rsidR="006B038C" w:rsidRPr="006B038C" w:rsidP="006B038C" w14:paraId="5CD3795D" w14:textId="3687F822">
      <w:pPr>
        <w:ind w:left="0" w:firstLine="708"/>
        <w:rPr>
          <w:color w:val="auto"/>
          <w:spacing w:val="-1"/>
          <w:szCs w:val="28"/>
        </w:rPr>
      </w:pPr>
      <w:r w:rsidRPr="00632A2F">
        <w:rPr>
          <w:spacing w:val="-1"/>
          <w:szCs w:val="28"/>
        </w:rPr>
        <w:t>В 2020 году проведен  мониторинг удовлетворённости населения качеством образовательных услуг, предоставляемых муниципальными дошкольными образовательными учреждениями Конаковского района.</w:t>
      </w:r>
      <w:r w:rsidRPr="006B038C">
        <w:rPr>
          <w:color w:val="auto"/>
          <w:spacing w:val="-1"/>
          <w:szCs w:val="28"/>
        </w:rPr>
        <w:t xml:space="preserve"> Анализ результатов мониторинга показал, что традиционно самые низкие показатели удовлетворённости оснащённостью учреждений. </w:t>
      </w:r>
    </w:p>
    <w:p w:rsidR="006B038C" w:rsidP="006B038C" w14:paraId="5C80F7F7" w14:textId="1CA48A59">
      <w:pPr>
        <w:spacing w:after="13" w:line="267" w:lineRule="auto"/>
        <w:ind w:left="0" w:right="57" w:firstLine="710"/>
        <w:rPr>
          <w:color w:val="auto"/>
          <w:spacing w:val="-1"/>
          <w:szCs w:val="28"/>
        </w:rPr>
      </w:pPr>
      <w:r w:rsidRPr="006B038C">
        <w:rPr>
          <w:color w:val="auto"/>
          <w:spacing w:val="-1"/>
          <w:szCs w:val="28"/>
        </w:rPr>
        <w:t xml:space="preserve">         Больше всего родителей не устраивает территория детских садов</w:t>
      </w:r>
      <w:r>
        <w:rPr>
          <w:color w:val="auto"/>
          <w:spacing w:val="-1"/>
          <w:szCs w:val="28"/>
        </w:rPr>
        <w:t>.</w:t>
      </w:r>
    </w:p>
    <w:p w:rsidR="006B038C" w:rsidRPr="006B038C" w:rsidP="006B038C" w14:paraId="1D0941C8" w14:textId="77777777">
      <w:pPr>
        <w:widowControl w:val="0"/>
        <w:autoSpaceDE w:val="0"/>
        <w:autoSpaceDN w:val="0"/>
        <w:adjustRightInd w:val="0"/>
        <w:spacing w:after="0" w:line="240" w:lineRule="auto"/>
        <w:ind w:left="0" w:firstLine="708"/>
        <w:rPr>
          <w:rFonts w:cs="Arial"/>
          <w:color w:val="auto"/>
          <w:spacing w:val="-1"/>
          <w:szCs w:val="28"/>
        </w:rPr>
      </w:pPr>
      <w:r w:rsidRPr="006B038C">
        <w:rPr>
          <w:rFonts w:cs="Arial"/>
          <w:color w:val="auto"/>
          <w:spacing w:val="-1"/>
          <w:szCs w:val="28"/>
        </w:rPr>
        <w:t xml:space="preserve">Лучше, по мнению родителей, в детских садах обстоит дело с оснащённостью игрушками, игровым оборудованием и книгами. </w:t>
      </w:r>
    </w:p>
    <w:p w:rsidR="006B038C" w:rsidRPr="006B038C" w:rsidP="006B038C" w14:paraId="072D48FC" w14:textId="77777777">
      <w:pPr>
        <w:widowControl w:val="0"/>
        <w:autoSpaceDE w:val="0"/>
        <w:autoSpaceDN w:val="0"/>
        <w:adjustRightInd w:val="0"/>
        <w:spacing w:after="0" w:line="240" w:lineRule="auto"/>
        <w:ind w:left="0" w:firstLine="708"/>
        <w:rPr>
          <w:rFonts w:cs="Arial"/>
          <w:color w:val="auto"/>
          <w:spacing w:val="-1"/>
          <w:szCs w:val="28"/>
        </w:rPr>
      </w:pPr>
      <w:r w:rsidRPr="006B038C">
        <w:rPr>
          <w:rFonts w:cs="Arial"/>
          <w:color w:val="auto"/>
          <w:spacing w:val="-1"/>
          <w:szCs w:val="28"/>
        </w:rPr>
        <w:t xml:space="preserve">Снижается удовлетворённость родителей условиями для физического развития и укрепления здоровья ребёнка: 82,4% оценивают их положительно </w:t>
      </w:r>
    </w:p>
    <w:p w:rsidR="006B038C" w:rsidRPr="006B038C" w:rsidP="006B038C" w14:paraId="6F55AF48" w14:textId="77777777">
      <w:pPr>
        <w:widowControl w:val="0"/>
        <w:autoSpaceDE w:val="0"/>
        <w:autoSpaceDN w:val="0"/>
        <w:adjustRightInd w:val="0"/>
        <w:spacing w:after="0" w:line="240" w:lineRule="auto"/>
        <w:ind w:left="0" w:firstLine="708"/>
        <w:rPr>
          <w:rFonts w:cs="Arial"/>
          <w:color w:val="auto"/>
          <w:spacing w:val="-1"/>
          <w:szCs w:val="28"/>
        </w:rPr>
      </w:pPr>
      <w:r w:rsidRPr="006B038C">
        <w:rPr>
          <w:rFonts w:cs="Arial"/>
          <w:color w:val="auto"/>
          <w:spacing w:val="-1"/>
          <w:szCs w:val="28"/>
        </w:rPr>
        <w:t xml:space="preserve">Мониторинг продемонстрировал высокие показатели  удовлетворённости квалификацией педагогов, выше, чем были в прошлом году. </w:t>
      </w:r>
    </w:p>
    <w:p w:rsidR="006B038C" w:rsidRPr="006B038C" w:rsidP="006B038C" w14:paraId="017A8AB2" w14:textId="77777777">
      <w:pPr>
        <w:widowControl w:val="0"/>
        <w:autoSpaceDE w:val="0"/>
        <w:autoSpaceDN w:val="0"/>
        <w:adjustRightInd w:val="0"/>
        <w:spacing w:after="0" w:line="240" w:lineRule="auto"/>
        <w:ind w:left="0" w:firstLine="720"/>
        <w:rPr>
          <w:bCs/>
          <w:color w:val="auto"/>
          <w:spacing w:val="-1"/>
          <w:szCs w:val="28"/>
        </w:rPr>
      </w:pPr>
      <w:r w:rsidRPr="006B038C">
        <w:rPr>
          <w:rFonts w:cs="Arial"/>
          <w:bCs/>
          <w:color w:val="auto"/>
          <w:spacing w:val="-1"/>
          <w:szCs w:val="28"/>
        </w:rPr>
        <w:t xml:space="preserve">Удовлетворённость деятельностью дошкольного учреждения в целом составляет 96,1%. (для сравнения, среднерегиональный показатель 2019 года – 95,5%). </w:t>
      </w:r>
    </w:p>
    <w:p w:rsidR="006B038C" w:rsidRPr="006B038C" w:rsidP="006B038C" w14:paraId="55278E6D" w14:textId="77777777">
      <w:pPr>
        <w:widowControl w:val="0"/>
        <w:autoSpaceDE w:val="0"/>
        <w:autoSpaceDN w:val="0"/>
        <w:adjustRightInd w:val="0"/>
        <w:spacing w:after="0" w:line="240" w:lineRule="auto"/>
        <w:ind w:left="0" w:firstLine="0"/>
        <w:rPr>
          <w:color w:val="auto"/>
          <w:szCs w:val="28"/>
        </w:rPr>
      </w:pPr>
      <w:r w:rsidRPr="006B038C">
        <w:rPr>
          <w:color w:val="auto"/>
          <w:szCs w:val="28"/>
        </w:rPr>
        <w:t xml:space="preserve">       В целом, система дошкольного образования в районе стабильно функционирует и развивается. Главная педагогическая задача коллективов дошкольных учреждений – обеспечить реализацию программ дошкольного образования в соответствие с федеральным государственным образовательным стандартом, а задача управленческого аппарата дошкольной организации – создать соответствующие условия для его реализации.</w:t>
      </w:r>
    </w:p>
    <w:p w:rsidR="006B038C" w:rsidRPr="006B038C" w:rsidP="006B038C" w14:paraId="698FDB8A" w14:textId="77777777">
      <w:pPr>
        <w:autoSpaceDE w:val="0"/>
        <w:autoSpaceDN w:val="0"/>
        <w:adjustRightInd w:val="0"/>
        <w:spacing w:after="0" w:line="20" w:lineRule="atLeast"/>
        <w:ind w:left="0" w:firstLine="720"/>
        <w:rPr>
          <w:color w:val="auto"/>
          <w:szCs w:val="28"/>
        </w:rPr>
      </w:pPr>
      <w:r w:rsidRPr="006B038C">
        <w:rPr>
          <w:color w:val="auto"/>
          <w:szCs w:val="28"/>
        </w:rPr>
        <w:t>Для обеспечения максимального информирования населения отчёты о результатах самообследования дошкольных учреждений размещены на сайтах учреждений и управления образования.</w:t>
      </w:r>
    </w:p>
    <w:p w:rsidR="006B038C" w:rsidRPr="006B038C" w:rsidP="006B038C" w14:paraId="4EE630AC" w14:textId="77777777">
      <w:pPr>
        <w:autoSpaceDE w:val="0"/>
        <w:autoSpaceDN w:val="0"/>
        <w:adjustRightInd w:val="0"/>
        <w:spacing w:after="200" w:line="276" w:lineRule="auto"/>
        <w:ind w:left="0" w:firstLine="540"/>
        <w:rPr>
          <w:rFonts w:eastAsia="TimesNewRomanPS-BoldMT"/>
          <w:b/>
          <w:bCs/>
          <w:szCs w:val="28"/>
          <w:lang w:eastAsia="en-US"/>
        </w:rPr>
      </w:pPr>
      <w:r w:rsidRPr="006B038C">
        <w:rPr>
          <w:color w:val="auto"/>
          <w:szCs w:val="28"/>
          <w:lang w:eastAsia="en-US"/>
        </w:rPr>
        <w:t xml:space="preserve">Реализация обозначенных задач во многом зависит от кадровых условий, поэтому ещё одна задача – это повышение профессиональной компетентности педагогов, формирование у них новых компетенций, предусмотренных профессиональным стандартом педагога. </w:t>
      </w:r>
    </w:p>
    <w:p w:rsidR="006B038C" w:rsidRPr="00805251" w:rsidP="006B038C" w14:paraId="6F5C4A87" w14:textId="77777777">
      <w:pPr>
        <w:spacing w:after="13" w:line="267" w:lineRule="auto"/>
        <w:ind w:left="0" w:right="57" w:firstLine="710"/>
        <w:rPr>
          <w:szCs w:val="28"/>
        </w:rPr>
      </w:pPr>
    </w:p>
    <w:p w:rsidR="0098085C" w:rsidP="009E062E" w14:paraId="363871EF" w14:textId="639B5D90">
      <w:pPr>
        <w:spacing w:after="20" w:line="259" w:lineRule="auto"/>
        <w:ind w:left="142" w:firstLine="0"/>
        <w:jc w:val="left"/>
        <w:rPr>
          <w:i/>
          <w:szCs w:val="28"/>
        </w:rPr>
      </w:pPr>
      <w:r w:rsidRPr="006D3B2A">
        <w:rPr>
          <w:b/>
          <w:i/>
          <w:szCs w:val="28"/>
        </w:rPr>
        <w:t>2.3.</w:t>
      </w:r>
      <w:r w:rsidR="00E61DC3">
        <w:rPr>
          <w:b/>
          <w:i/>
          <w:szCs w:val="28"/>
        </w:rPr>
        <w:t>4</w:t>
      </w:r>
      <w:r w:rsidR="00A535B8">
        <w:rPr>
          <w:b/>
          <w:i/>
          <w:szCs w:val="28"/>
        </w:rPr>
        <w:t>.</w:t>
      </w:r>
      <w:r w:rsidRPr="006D3B2A">
        <w:rPr>
          <w:b/>
          <w:i/>
          <w:szCs w:val="28"/>
        </w:rPr>
        <w:t xml:space="preserve"> </w:t>
      </w:r>
      <w:r w:rsidRPr="006D3B2A" w:rsidR="0092146C">
        <w:rPr>
          <w:b/>
          <w:i/>
          <w:szCs w:val="28"/>
        </w:rPr>
        <w:t>Проблемы дошкольного образования</w:t>
      </w:r>
      <w:r w:rsidRPr="006D3B2A" w:rsidR="0092146C">
        <w:rPr>
          <w:i/>
          <w:szCs w:val="28"/>
        </w:rPr>
        <w:t xml:space="preserve">: </w:t>
      </w:r>
    </w:p>
    <w:p w:rsidR="006B038C" w:rsidRPr="006B038C" w:rsidP="006B038C" w14:paraId="43679775" w14:textId="77777777">
      <w:pPr>
        <w:autoSpaceDE w:val="0"/>
        <w:autoSpaceDN w:val="0"/>
        <w:adjustRightInd w:val="0"/>
        <w:spacing w:after="183" w:line="240" w:lineRule="auto"/>
        <w:ind w:left="0" w:firstLine="0"/>
        <w:rPr>
          <w:szCs w:val="28"/>
        </w:rPr>
      </w:pPr>
      <w:r w:rsidRPr="006B038C">
        <w:rPr>
          <w:szCs w:val="28"/>
        </w:rPr>
        <w:t xml:space="preserve">- с учетом увеличения количества детей с ограниченными возможностями здоровья и повышенным спросом родителей сохраняется проблема недостатка мест для детей в коррекционных дошкольных учреждениях (особенно лого-групп, групп для детей с задержкой психического развития, групп для детей с пищевой аллергией); </w:t>
      </w:r>
    </w:p>
    <w:p w:rsidR="006B038C" w:rsidRPr="006B038C" w:rsidP="006B038C" w14:paraId="782A33AD" w14:textId="77777777">
      <w:pPr>
        <w:autoSpaceDE w:val="0"/>
        <w:autoSpaceDN w:val="0"/>
        <w:adjustRightInd w:val="0"/>
        <w:spacing w:after="0" w:line="240" w:lineRule="auto"/>
        <w:ind w:left="0" w:firstLine="0"/>
        <w:rPr>
          <w:szCs w:val="28"/>
        </w:rPr>
      </w:pPr>
      <w:r w:rsidRPr="006B038C">
        <w:rPr>
          <w:szCs w:val="28"/>
        </w:rPr>
        <w:t xml:space="preserve">- не в полной мере соответствуют современные условия в дошкольных учреждениях, необходимые для реализации новых стандартов дошкольного образования. </w:t>
      </w:r>
    </w:p>
    <w:p w:rsidR="006B038C" w:rsidRPr="006D3B2A" w:rsidP="009E062E" w14:paraId="17200B8B" w14:textId="77777777">
      <w:pPr>
        <w:spacing w:after="20" w:line="259" w:lineRule="auto"/>
        <w:ind w:left="142" w:firstLine="0"/>
        <w:jc w:val="left"/>
        <w:rPr>
          <w:szCs w:val="28"/>
        </w:rPr>
      </w:pPr>
    </w:p>
    <w:p w:rsidR="000C785E" w:rsidRPr="006D3B2A" w:rsidP="006B038C" w14:paraId="2E77BDBC" w14:textId="4D363AAF">
      <w:pPr>
        <w:ind w:left="142" w:firstLine="0"/>
        <w:rPr>
          <w:szCs w:val="28"/>
        </w:rPr>
      </w:pPr>
      <w:r>
        <w:rPr>
          <w:szCs w:val="28"/>
        </w:rPr>
        <w:t>-</w:t>
      </w:r>
      <w:r w:rsidRPr="006D3B2A" w:rsidR="0092146C">
        <w:rPr>
          <w:szCs w:val="28"/>
        </w:rPr>
        <w:t>Дефицит</w:t>
      </w:r>
      <w:r w:rsidRPr="006D3B2A">
        <w:rPr>
          <w:szCs w:val="28"/>
        </w:rPr>
        <w:t xml:space="preserve"> педагогических</w:t>
      </w:r>
      <w:r w:rsidRPr="006D3B2A" w:rsidR="0092146C">
        <w:rPr>
          <w:szCs w:val="28"/>
        </w:rPr>
        <w:t xml:space="preserve"> кадров</w:t>
      </w:r>
      <w:r w:rsidR="009E47D7">
        <w:rPr>
          <w:szCs w:val="28"/>
        </w:rPr>
        <w:t xml:space="preserve"> </w:t>
      </w:r>
      <w:r w:rsidRPr="006D3B2A">
        <w:rPr>
          <w:szCs w:val="28"/>
        </w:rPr>
        <w:t>и</w:t>
      </w:r>
      <w:r w:rsidRPr="006D3B2A" w:rsidR="0092146C">
        <w:rPr>
          <w:szCs w:val="28"/>
        </w:rPr>
        <w:t xml:space="preserve"> обслуживающего персонала </w:t>
      </w:r>
    </w:p>
    <w:p w:rsidR="0098085C" w:rsidRPr="006D3B2A" w:rsidP="006B038C" w14:paraId="42B69BF4" w14:textId="3476263D">
      <w:pPr>
        <w:ind w:left="142" w:firstLine="0"/>
        <w:rPr>
          <w:szCs w:val="28"/>
        </w:rPr>
      </w:pPr>
      <w:r>
        <w:rPr>
          <w:szCs w:val="28"/>
        </w:rPr>
        <w:t>-</w:t>
      </w:r>
      <w:r w:rsidRPr="006D3B2A" w:rsidR="0092146C">
        <w:rPr>
          <w:szCs w:val="28"/>
        </w:rPr>
        <w:t xml:space="preserve">Потребность  в укреплении материальной базы ДОУ. </w:t>
      </w:r>
    </w:p>
    <w:p w:rsidR="0098085C" w:rsidRPr="006B038C" w:rsidP="009E062E" w14:paraId="7289C47E" w14:textId="77777777">
      <w:pPr>
        <w:spacing w:after="20" w:line="259" w:lineRule="auto"/>
        <w:ind w:left="142" w:firstLine="0"/>
        <w:jc w:val="left"/>
        <w:rPr>
          <w:iCs/>
          <w:szCs w:val="28"/>
        </w:rPr>
      </w:pPr>
      <w:r w:rsidRPr="006B038C">
        <w:rPr>
          <w:iCs/>
          <w:szCs w:val="28"/>
        </w:rPr>
        <w:t>Пути решения этих проблем управление образования видит следующие</w:t>
      </w:r>
      <w:r w:rsidRPr="006B038C">
        <w:rPr>
          <w:b/>
          <w:iCs/>
          <w:szCs w:val="28"/>
        </w:rPr>
        <w:t xml:space="preserve">: </w:t>
      </w:r>
    </w:p>
    <w:p w:rsidR="0098085C" w:rsidRPr="006D3B2A" w:rsidP="009E062E" w14:paraId="2A440259" w14:textId="77777777">
      <w:pPr>
        <w:numPr>
          <w:ilvl w:val="0"/>
          <w:numId w:val="3"/>
        </w:numPr>
        <w:ind w:left="142" w:firstLine="0"/>
        <w:rPr>
          <w:szCs w:val="28"/>
        </w:rPr>
      </w:pPr>
      <w:r w:rsidRPr="006D3B2A">
        <w:rPr>
          <w:szCs w:val="28"/>
        </w:rPr>
        <w:t xml:space="preserve">повышение престижа работников дошкольных учреждений; </w:t>
      </w:r>
    </w:p>
    <w:p w:rsidR="0098085C" w:rsidRPr="006D3B2A" w:rsidP="009E062E" w14:paraId="0E1ACB74" w14:textId="77777777">
      <w:pPr>
        <w:numPr>
          <w:ilvl w:val="0"/>
          <w:numId w:val="3"/>
        </w:numPr>
        <w:spacing w:after="71"/>
        <w:ind w:left="142" w:firstLine="0"/>
        <w:rPr>
          <w:szCs w:val="28"/>
        </w:rPr>
      </w:pPr>
      <w:r w:rsidRPr="006D3B2A">
        <w:rPr>
          <w:szCs w:val="28"/>
        </w:rPr>
        <w:t>увеличение бюджетного финансирования на укрепление матер</w:t>
      </w:r>
      <w:r w:rsidRPr="006D3B2A" w:rsidR="008E2B55">
        <w:rPr>
          <w:szCs w:val="28"/>
        </w:rPr>
        <w:t>иально – технической базы  ДОУ;</w:t>
      </w:r>
    </w:p>
    <w:p w:rsidR="0098085C" w:rsidRPr="006D3B2A" w:rsidP="009E062E" w14:paraId="34FBE0AE" w14:textId="77777777">
      <w:pPr>
        <w:spacing w:line="340" w:lineRule="auto"/>
        <w:ind w:left="142" w:firstLine="0"/>
        <w:rPr>
          <w:rFonts w:ascii="Courier New" w:eastAsia="Courier New" w:hAnsi="Courier New" w:cs="Courier New"/>
          <w:szCs w:val="28"/>
        </w:rPr>
      </w:pPr>
      <w:r w:rsidRPr="006D3B2A">
        <w:rPr>
          <w:rFonts w:ascii="Courier New" w:eastAsia="Courier New" w:hAnsi="Courier New" w:cs="Courier New"/>
          <w:szCs w:val="28"/>
        </w:rPr>
        <w:t>-</w:t>
      </w:r>
      <w:r w:rsidRPr="006D3B2A">
        <w:rPr>
          <w:szCs w:val="28"/>
        </w:rPr>
        <w:t>развитие</w:t>
      </w:r>
      <w:r w:rsidR="0025389F">
        <w:rPr>
          <w:szCs w:val="28"/>
        </w:rPr>
        <w:t xml:space="preserve"> </w:t>
      </w:r>
      <w:r w:rsidRPr="006D3B2A">
        <w:rPr>
          <w:szCs w:val="28"/>
        </w:rPr>
        <w:t>альтернативных</w:t>
      </w:r>
      <w:r w:rsidR="0025389F">
        <w:rPr>
          <w:szCs w:val="28"/>
        </w:rPr>
        <w:t xml:space="preserve"> </w:t>
      </w:r>
      <w:r w:rsidRPr="006D3B2A">
        <w:rPr>
          <w:szCs w:val="28"/>
        </w:rPr>
        <w:t>форм</w:t>
      </w:r>
      <w:r w:rsidR="0025389F">
        <w:rPr>
          <w:szCs w:val="28"/>
        </w:rPr>
        <w:t xml:space="preserve"> </w:t>
      </w:r>
      <w:r w:rsidRPr="006D3B2A">
        <w:rPr>
          <w:szCs w:val="28"/>
        </w:rPr>
        <w:t>предоставления</w:t>
      </w:r>
      <w:r w:rsidR="0025389F">
        <w:rPr>
          <w:szCs w:val="28"/>
        </w:rPr>
        <w:t xml:space="preserve"> </w:t>
      </w:r>
      <w:r w:rsidRPr="006D3B2A">
        <w:rPr>
          <w:szCs w:val="28"/>
        </w:rPr>
        <w:t>услуг</w:t>
      </w:r>
      <w:r w:rsidR="0025389F">
        <w:rPr>
          <w:szCs w:val="28"/>
        </w:rPr>
        <w:t xml:space="preserve"> </w:t>
      </w:r>
      <w:r w:rsidRPr="006D3B2A">
        <w:rPr>
          <w:szCs w:val="28"/>
        </w:rPr>
        <w:t>дошкольного</w:t>
      </w:r>
      <w:r w:rsidR="0025389F">
        <w:rPr>
          <w:szCs w:val="28"/>
        </w:rPr>
        <w:t xml:space="preserve"> </w:t>
      </w:r>
      <w:r w:rsidRPr="006D3B2A">
        <w:rPr>
          <w:szCs w:val="28"/>
        </w:rPr>
        <w:t>образования</w:t>
      </w:r>
      <w:r w:rsidRPr="006D3B2A">
        <w:rPr>
          <w:rFonts w:ascii="Courier New" w:eastAsia="Courier New" w:hAnsi="Courier New" w:cs="Courier New"/>
          <w:szCs w:val="28"/>
        </w:rPr>
        <w:t xml:space="preserve">. </w:t>
      </w:r>
    </w:p>
    <w:p w:rsidR="00E61DC3" w:rsidP="009E062E" w14:paraId="5E85053A" w14:textId="77777777">
      <w:pPr>
        <w:spacing w:line="240" w:lineRule="auto"/>
        <w:ind w:left="731"/>
        <w:rPr>
          <w:b/>
        </w:rPr>
      </w:pPr>
    </w:p>
    <w:p w:rsidR="00E61DC3" w:rsidP="009E062E" w14:paraId="4C69D6C1" w14:textId="77777777">
      <w:pPr>
        <w:spacing w:line="240" w:lineRule="auto"/>
        <w:ind w:left="731"/>
        <w:rPr>
          <w:b/>
        </w:rPr>
      </w:pPr>
    </w:p>
    <w:p w:rsidR="00E61DC3" w:rsidP="009E062E" w14:paraId="782BDF63" w14:textId="77777777">
      <w:pPr>
        <w:spacing w:line="240" w:lineRule="auto"/>
        <w:ind w:left="731"/>
        <w:rPr>
          <w:b/>
        </w:rPr>
      </w:pPr>
    </w:p>
    <w:p w:rsidR="00C42944" w:rsidRPr="005E6611" w:rsidP="009E062E" w14:paraId="3DE74E40" w14:textId="1360806F">
      <w:pPr>
        <w:spacing w:line="240" w:lineRule="auto"/>
        <w:ind w:left="731"/>
        <w:rPr>
          <w:b/>
        </w:rPr>
      </w:pPr>
      <w:r>
        <w:rPr>
          <w:b/>
        </w:rPr>
        <w:t xml:space="preserve">2.4. </w:t>
      </w:r>
      <w:r w:rsidRPr="005E6611">
        <w:rPr>
          <w:b/>
        </w:rPr>
        <w:t xml:space="preserve">Сведения о развитии начального общего образования, основного общего образования и среднего общего образования. </w:t>
      </w:r>
    </w:p>
    <w:p w:rsidR="00C42944" w:rsidRPr="005E6611" w:rsidP="009E062E" w14:paraId="6DB1BB53" w14:textId="77777777">
      <w:pPr>
        <w:spacing w:line="240" w:lineRule="auto"/>
        <w:ind w:left="731"/>
        <w:rPr>
          <w:b/>
        </w:rPr>
      </w:pPr>
    </w:p>
    <w:p w:rsidR="00844CF4" w:rsidP="000A2EB3" w14:paraId="566C4355" w14:textId="77777777">
      <w:pPr>
        <w:spacing w:line="240" w:lineRule="auto"/>
        <w:ind w:left="142" w:firstLine="579"/>
        <w:rPr>
          <w:b/>
          <w:i/>
        </w:rPr>
      </w:pPr>
      <w:r>
        <w:rPr>
          <w:b/>
          <w:i/>
        </w:rPr>
        <w:t>2.4.1.</w:t>
      </w:r>
      <w:r w:rsidRPr="005E6611" w:rsidR="00C42944">
        <w:rPr>
          <w:b/>
          <w:i/>
        </w:rPr>
        <w:t xml:space="preserve">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844CF4" w:rsidRPr="00805251" w:rsidP="000A2EB3" w14:paraId="125FE82D" w14:textId="77777777">
      <w:pPr>
        <w:spacing w:line="240" w:lineRule="auto"/>
        <w:ind w:left="142" w:firstLine="579"/>
        <w:rPr>
          <w:b/>
          <w:i/>
          <w:szCs w:val="28"/>
        </w:rPr>
      </w:pPr>
    </w:p>
    <w:p w:rsidR="00844CF4" w:rsidRPr="00805251" w:rsidP="00020CF4" w14:paraId="29946E6F" w14:textId="150C087A">
      <w:pPr>
        <w:spacing w:after="13" w:line="267" w:lineRule="auto"/>
        <w:ind w:left="127" w:right="57" w:firstLine="710"/>
        <w:rPr>
          <w:szCs w:val="28"/>
        </w:rPr>
      </w:pPr>
      <w:r w:rsidRPr="00805251">
        <w:rPr>
          <w:szCs w:val="28"/>
        </w:rPr>
        <w:t>Сеть муниципальных общеобразовательных учреждений Конаковского района  обеспечивает детям и их родителям (законным представителям) государственные гарантии общедоступного бесплатного начального общего, основного общего и среднего общего образования, равные стартовые возможности реализации данного Конституцией Российской Федерации права на обучение всем категориям граждан</w:t>
      </w:r>
      <w:r w:rsidRPr="00805251">
        <w:rPr>
          <w:i/>
          <w:szCs w:val="28"/>
        </w:rPr>
        <w:t xml:space="preserve">. </w:t>
      </w:r>
    </w:p>
    <w:p w:rsidR="00844CF4" w:rsidRPr="00805251" w:rsidP="00844CF4" w14:paraId="3E5D7131" w14:textId="70FDC43F">
      <w:pPr>
        <w:spacing w:after="13" w:line="267" w:lineRule="auto"/>
        <w:ind w:left="127" w:right="57" w:firstLine="710"/>
        <w:rPr>
          <w:szCs w:val="28"/>
        </w:rPr>
      </w:pPr>
      <w:r w:rsidRPr="009E47D7">
        <w:rPr>
          <w:color w:val="auto"/>
          <w:szCs w:val="28"/>
        </w:rPr>
        <w:t>8</w:t>
      </w:r>
      <w:r w:rsidR="00A969FE">
        <w:rPr>
          <w:color w:val="auto"/>
          <w:szCs w:val="28"/>
        </w:rPr>
        <w:t>862</w:t>
      </w:r>
      <w:r w:rsidRPr="009E47D7">
        <w:rPr>
          <w:color w:val="auto"/>
          <w:szCs w:val="28"/>
        </w:rPr>
        <w:t xml:space="preserve"> учащихся обуча</w:t>
      </w:r>
      <w:r w:rsidR="00B16A59">
        <w:rPr>
          <w:color w:val="auto"/>
          <w:szCs w:val="28"/>
        </w:rPr>
        <w:t>лись</w:t>
      </w:r>
      <w:r w:rsidRPr="009E47D7">
        <w:rPr>
          <w:color w:val="auto"/>
          <w:szCs w:val="28"/>
        </w:rPr>
        <w:t xml:space="preserve"> в 30 муниципальных общеобразовательных учреждениях, включающих  гимназию</w:t>
      </w:r>
      <w:r w:rsidRPr="00805251">
        <w:rPr>
          <w:szCs w:val="28"/>
        </w:rPr>
        <w:t>,</w:t>
      </w:r>
      <w:r w:rsidRPr="00805251" w:rsidR="00F565B6">
        <w:rPr>
          <w:szCs w:val="28"/>
        </w:rPr>
        <w:t xml:space="preserve"> 2</w:t>
      </w:r>
      <w:r w:rsidRPr="00805251" w:rsidR="00AF7DF6">
        <w:rPr>
          <w:szCs w:val="28"/>
        </w:rPr>
        <w:t>5</w:t>
      </w:r>
      <w:r w:rsidRPr="00805251" w:rsidR="00F565B6">
        <w:rPr>
          <w:szCs w:val="28"/>
        </w:rPr>
        <w:t xml:space="preserve"> средних школ, основную школу, вечернюю сменную школу, начальную школу</w:t>
      </w:r>
      <w:r w:rsidRPr="00805251" w:rsidR="00AF7DF6">
        <w:rPr>
          <w:szCs w:val="28"/>
        </w:rPr>
        <w:t>, специальную коррекционную школу.</w:t>
      </w:r>
    </w:p>
    <w:p w:rsidR="00C42944" w:rsidRPr="005E6611" w:rsidP="00805251" w14:paraId="21CC289D" w14:textId="5EC00704">
      <w:pPr>
        <w:spacing w:after="13" w:line="267" w:lineRule="auto"/>
        <w:ind w:left="127" w:right="57" w:firstLine="710"/>
        <w:rPr>
          <w:b/>
          <w:i/>
        </w:rPr>
      </w:pPr>
      <w:r w:rsidRPr="00805251">
        <w:rPr>
          <w:szCs w:val="28"/>
        </w:rPr>
        <w:t xml:space="preserve">    В  частн</w:t>
      </w:r>
      <w:r w:rsidRPr="00805251" w:rsidR="00F565B6">
        <w:rPr>
          <w:szCs w:val="28"/>
        </w:rPr>
        <w:t>ой</w:t>
      </w:r>
      <w:r w:rsidRPr="00805251">
        <w:rPr>
          <w:szCs w:val="28"/>
        </w:rPr>
        <w:t xml:space="preserve"> общеобразовательн</w:t>
      </w:r>
      <w:r w:rsidRPr="00805251" w:rsidR="00F565B6">
        <w:rPr>
          <w:szCs w:val="28"/>
        </w:rPr>
        <w:t>ой</w:t>
      </w:r>
      <w:r w:rsidRPr="00805251">
        <w:rPr>
          <w:szCs w:val="28"/>
        </w:rPr>
        <w:t xml:space="preserve"> организаци</w:t>
      </w:r>
      <w:r w:rsidRPr="00805251" w:rsidR="00F565B6">
        <w:rPr>
          <w:szCs w:val="28"/>
        </w:rPr>
        <w:t xml:space="preserve">и Православной Городенской гимназии обучалось </w:t>
      </w:r>
      <w:r w:rsidRPr="009E47D7" w:rsidR="00F565B6">
        <w:rPr>
          <w:color w:val="auto"/>
          <w:szCs w:val="28"/>
        </w:rPr>
        <w:t>1</w:t>
      </w:r>
      <w:r w:rsidR="00A969FE">
        <w:rPr>
          <w:color w:val="auto"/>
          <w:szCs w:val="28"/>
        </w:rPr>
        <w:t>48</w:t>
      </w:r>
      <w:r w:rsidRPr="00805251" w:rsidR="00F565B6">
        <w:rPr>
          <w:color w:val="FF0000"/>
          <w:szCs w:val="28"/>
        </w:rPr>
        <w:t xml:space="preserve"> </w:t>
      </w:r>
      <w:r w:rsidRPr="00805251">
        <w:rPr>
          <w:szCs w:val="28"/>
        </w:rPr>
        <w:t xml:space="preserve"> учащихся.  </w:t>
      </w:r>
    </w:p>
    <w:p w:rsidR="00BD2153" w:rsidP="009E47D7" w14:paraId="303ED146" w14:textId="77777777">
      <w:pPr>
        <w:spacing w:line="240" w:lineRule="auto"/>
        <w:ind w:left="142" w:firstLine="708"/>
      </w:pPr>
      <w:r>
        <w:t>Структура сети учреждений ориентирована на создание условий вари</w:t>
      </w:r>
      <w:r w:rsidR="00AF7DF6">
        <w:t>ативности образования в соответствии с индивидуальными потребностями обучающихся. Общеобразовательные учреждения  предоставляют возможность получить основное общее образование в различных формах обучения.</w:t>
      </w:r>
    </w:p>
    <w:p w:rsidR="00BD2153" w:rsidRPr="000A2EB3" w:rsidP="00BD2153" w14:paraId="74EF33C8" w14:textId="00A92726">
      <w:pPr>
        <w:ind w:left="142" w:firstLine="0"/>
        <w:rPr>
          <w:color w:val="auto"/>
        </w:rPr>
      </w:pPr>
      <w:r>
        <w:t xml:space="preserve">Есть дети, </w:t>
      </w:r>
      <w:r w:rsidRPr="000A2EB3">
        <w:rPr>
          <w:color w:val="auto"/>
        </w:rPr>
        <w:t>получавшие образование в форме семейного образования (</w:t>
      </w:r>
      <w:r w:rsidR="00020CF4">
        <w:rPr>
          <w:color w:val="auto"/>
        </w:rPr>
        <w:t>2</w:t>
      </w:r>
      <w:r w:rsidRPr="00020CF4" w:rsidR="00020CF4">
        <w:rPr>
          <w:color w:val="auto"/>
        </w:rPr>
        <w:t>0</w:t>
      </w:r>
      <w:r w:rsidRPr="00020CF4">
        <w:rPr>
          <w:color w:val="auto"/>
        </w:rPr>
        <w:t xml:space="preserve"> чел.).</w:t>
      </w:r>
    </w:p>
    <w:p w:rsidR="0009308B" w:rsidRPr="000F3745" w:rsidP="009E062E" w14:paraId="17A27931" w14:textId="77777777">
      <w:pPr>
        <w:spacing w:line="240" w:lineRule="auto"/>
        <w:ind w:left="0" w:firstLine="708"/>
        <w:rPr>
          <w:color w:val="auto"/>
        </w:rPr>
      </w:pPr>
      <w:r w:rsidRPr="000F3745">
        <w:rPr>
          <w:color w:val="auto"/>
        </w:rPr>
        <w:t xml:space="preserve">Одной из главных задач качества образования является обеспечение физической и психологической безопасности детей, создание комфортных условий обучения и воспитания. </w:t>
      </w:r>
    </w:p>
    <w:p w:rsidR="0009308B" w:rsidRPr="000F3745" w:rsidP="009E062E" w14:paraId="4F101841" w14:textId="3B9F0FF3">
      <w:pPr>
        <w:spacing w:line="240" w:lineRule="auto"/>
        <w:ind w:left="0" w:firstLine="708"/>
        <w:rPr>
          <w:color w:val="auto"/>
        </w:rPr>
      </w:pPr>
      <w:r w:rsidRPr="000F3745">
        <w:rPr>
          <w:color w:val="auto"/>
        </w:rPr>
        <w:t>Остро стоит вопрос с переводом обучения детей в одну смену.  С целью перевода занятий в од</w:t>
      </w:r>
      <w:r>
        <w:rPr>
          <w:color w:val="auto"/>
        </w:rPr>
        <w:t>ну смену</w:t>
      </w:r>
      <w:r w:rsidRPr="000F3745">
        <w:rPr>
          <w:color w:val="auto"/>
        </w:rPr>
        <w:t>, в образовательных учреждениях  часть классов переводятся н</w:t>
      </w:r>
      <w:r w:rsidR="000A2EB3">
        <w:rPr>
          <w:color w:val="auto"/>
        </w:rPr>
        <w:t>а занятия по гибкому расписанию</w:t>
      </w:r>
      <w:r w:rsidRPr="000F3745">
        <w:rPr>
          <w:color w:val="auto"/>
        </w:rPr>
        <w:t>. В 20</w:t>
      </w:r>
      <w:r w:rsidR="00A969FE">
        <w:rPr>
          <w:color w:val="auto"/>
        </w:rPr>
        <w:t>20</w:t>
      </w:r>
      <w:r w:rsidRPr="000F3745">
        <w:rPr>
          <w:color w:val="auto"/>
        </w:rPr>
        <w:t xml:space="preserve"> учебном году   по гибкому расписанию занимались  </w:t>
      </w:r>
      <w:r w:rsidR="00F565B6">
        <w:rPr>
          <w:color w:val="auto"/>
        </w:rPr>
        <w:t>6</w:t>
      </w:r>
      <w:r w:rsidRPr="000F3745">
        <w:rPr>
          <w:color w:val="auto"/>
        </w:rPr>
        <w:t xml:space="preserve"> % учащихся от общего количества. </w:t>
      </w:r>
    </w:p>
    <w:p w:rsidR="0009308B" w:rsidRPr="000A2EB3" w:rsidP="009E062E" w14:paraId="377F4C15" w14:textId="40146981">
      <w:pPr>
        <w:spacing w:line="240" w:lineRule="auto"/>
        <w:ind w:left="0" w:firstLine="708"/>
        <w:rPr>
          <w:color w:val="auto"/>
        </w:rPr>
      </w:pPr>
      <w:r w:rsidRPr="000A2EB3">
        <w:rPr>
          <w:color w:val="auto"/>
        </w:rPr>
        <w:t xml:space="preserve">Занятия в две смены проходили в  </w:t>
      </w:r>
      <w:r w:rsidR="00A969FE">
        <w:rPr>
          <w:color w:val="auto"/>
        </w:rPr>
        <w:t>5</w:t>
      </w:r>
      <w:r w:rsidRPr="000A2EB3">
        <w:rPr>
          <w:color w:val="auto"/>
        </w:rPr>
        <w:t xml:space="preserve">  школах, что составляет   </w:t>
      </w:r>
      <w:r w:rsidR="00A969FE">
        <w:rPr>
          <w:color w:val="auto"/>
        </w:rPr>
        <w:t>16</w:t>
      </w:r>
      <w:r w:rsidRPr="009E47D7">
        <w:rPr>
          <w:color w:val="auto"/>
        </w:rPr>
        <w:t xml:space="preserve"> </w:t>
      </w:r>
      <w:r w:rsidRPr="000A2EB3">
        <w:rPr>
          <w:color w:val="auto"/>
        </w:rPr>
        <w:t xml:space="preserve">% от общего количества общеобразовательных учреждений. </w:t>
      </w:r>
      <w:r w:rsidRPr="000A2EB3" w:rsidR="000A2EB3">
        <w:rPr>
          <w:color w:val="auto"/>
        </w:rPr>
        <w:t>6</w:t>
      </w:r>
      <w:r w:rsidRPr="000A2EB3">
        <w:rPr>
          <w:color w:val="auto"/>
        </w:rPr>
        <w:t xml:space="preserve"> % от общего количества обучающихся в  2</w:t>
      </w:r>
      <w:r w:rsidR="00A969FE">
        <w:rPr>
          <w:color w:val="auto"/>
        </w:rPr>
        <w:t>020</w:t>
      </w:r>
      <w:r w:rsidRPr="000A2EB3">
        <w:rPr>
          <w:color w:val="auto"/>
        </w:rPr>
        <w:t xml:space="preserve"> году занимались во  вторую</w:t>
      </w:r>
    </w:p>
    <w:p w:rsidR="009E2C4C" w:rsidP="00BD2153" w14:paraId="29968CA2" w14:textId="77777777">
      <w:pPr>
        <w:ind w:left="142" w:firstLine="0"/>
        <w:rPr>
          <w:b/>
          <w:i/>
        </w:rPr>
      </w:pPr>
      <w:r>
        <w:rPr>
          <w:b/>
          <w:i/>
        </w:rPr>
        <w:t>2.4.2.</w:t>
      </w:r>
      <w:r w:rsidRPr="005E6611" w:rsidR="00C42944">
        <w:rPr>
          <w:b/>
          <w:i/>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BD2153" w:rsidP="009E47D7" w14:paraId="0F9DF5E0" w14:textId="66AB0A1D">
      <w:pPr>
        <w:ind w:left="142" w:firstLine="566"/>
      </w:pPr>
      <w:r>
        <w:t>Общеобразовательные учреждения, реализуя соблюдение принципа общедоступности и бесплатности образования, всем гражданам, проживающим на территории района, предоставляют возможность получить основное общее образование либо в дневной форме обучения в общеобразовательных школах, либо по очно - заочной форме в вечерней школе, либо специальное (коррекционное) образование в специальной (коррекционной)  школе, в специальных (коррекционных) классах, открываемых в  общеобразовательных учреждениях.</w:t>
      </w:r>
    </w:p>
    <w:p w:rsidR="00020CF4" w:rsidRPr="00020CF4" w:rsidP="00020CF4" w14:paraId="5819C589" w14:textId="77777777">
      <w:pPr>
        <w:widowControl w:val="0"/>
        <w:tabs>
          <w:tab w:val="num" w:pos="720"/>
          <w:tab w:val="left" w:pos="3780"/>
          <w:tab w:val="left" w:pos="5760"/>
          <w:tab w:val="left" w:pos="8955"/>
        </w:tabs>
        <w:autoSpaceDE w:val="0"/>
        <w:autoSpaceDN w:val="0"/>
        <w:adjustRightInd w:val="0"/>
        <w:spacing w:after="0" w:line="276" w:lineRule="auto"/>
        <w:ind w:left="0" w:firstLine="540"/>
        <w:rPr>
          <w:color w:val="auto"/>
          <w:szCs w:val="28"/>
        </w:rPr>
      </w:pPr>
      <w:r w:rsidRPr="00020CF4">
        <w:rPr>
          <w:color w:val="auto"/>
          <w:szCs w:val="28"/>
        </w:rPr>
        <w:t>В  пяти образовательных учреждениях района (МБОУ СОШ №2, 3 , 6, г. Конаково, гимназия №5 г.Конаково, МБОУ СОШ д. Вахонино) на старшей ступени обучения были открыты  7 профильных классов: химико-биологического и гуманитарного профиля, в них  обучались 135 обучающихся (20,4 %  от общего количества учащихся 10- 11 –х классов.</w:t>
      </w:r>
    </w:p>
    <w:p w:rsidR="00020CF4" w:rsidRPr="00020CF4" w:rsidP="00020CF4" w14:paraId="6FBBFA2C" w14:textId="77777777">
      <w:pPr>
        <w:widowControl w:val="0"/>
        <w:tabs>
          <w:tab w:val="num" w:pos="720"/>
          <w:tab w:val="left" w:pos="3780"/>
          <w:tab w:val="left" w:pos="5760"/>
          <w:tab w:val="left" w:pos="8955"/>
        </w:tabs>
        <w:autoSpaceDE w:val="0"/>
        <w:autoSpaceDN w:val="0"/>
        <w:adjustRightInd w:val="0"/>
        <w:spacing w:after="0" w:line="276" w:lineRule="auto"/>
        <w:ind w:left="0" w:firstLine="540"/>
        <w:rPr>
          <w:color w:val="auto"/>
          <w:szCs w:val="28"/>
        </w:rPr>
      </w:pPr>
      <w:r w:rsidRPr="00020CF4">
        <w:rPr>
          <w:color w:val="auto"/>
          <w:szCs w:val="28"/>
        </w:rPr>
        <w:t xml:space="preserve"> Следует отметить такие факты:</w:t>
      </w:r>
    </w:p>
    <w:p w:rsidR="00020CF4" w:rsidRPr="00020CF4" w:rsidP="00020CF4" w14:paraId="19796F49" w14:textId="77777777">
      <w:pPr>
        <w:widowControl w:val="0"/>
        <w:tabs>
          <w:tab w:val="num" w:pos="720"/>
          <w:tab w:val="left" w:pos="3780"/>
          <w:tab w:val="left" w:pos="5760"/>
          <w:tab w:val="left" w:pos="8955"/>
        </w:tabs>
        <w:autoSpaceDE w:val="0"/>
        <w:autoSpaceDN w:val="0"/>
        <w:adjustRightInd w:val="0"/>
        <w:spacing w:after="0" w:line="276" w:lineRule="auto"/>
        <w:ind w:left="0" w:firstLine="540"/>
        <w:rPr>
          <w:color w:val="auto"/>
          <w:szCs w:val="28"/>
        </w:rPr>
      </w:pPr>
      <w:r w:rsidRPr="00020CF4">
        <w:rPr>
          <w:color w:val="auto"/>
          <w:szCs w:val="28"/>
        </w:rPr>
        <w:t>- образовательные учреждения не проявляют инициативы для открытия профильных классов;</w:t>
      </w:r>
    </w:p>
    <w:p w:rsidR="00020CF4" w:rsidRPr="00020CF4" w:rsidP="00020CF4" w14:paraId="62AEFC63" w14:textId="77777777">
      <w:pPr>
        <w:widowControl w:val="0"/>
        <w:tabs>
          <w:tab w:val="num" w:pos="720"/>
          <w:tab w:val="left" w:pos="3780"/>
          <w:tab w:val="left" w:pos="5760"/>
          <w:tab w:val="left" w:pos="8955"/>
        </w:tabs>
        <w:autoSpaceDE w:val="0"/>
        <w:autoSpaceDN w:val="0"/>
        <w:adjustRightInd w:val="0"/>
        <w:spacing w:after="0" w:line="276" w:lineRule="auto"/>
        <w:ind w:left="0" w:firstLine="540"/>
        <w:rPr>
          <w:color w:val="auto"/>
          <w:szCs w:val="28"/>
        </w:rPr>
      </w:pPr>
      <w:r w:rsidRPr="00020CF4">
        <w:rPr>
          <w:color w:val="auto"/>
          <w:szCs w:val="28"/>
        </w:rPr>
        <w:t>-</w:t>
      </w:r>
      <w:r w:rsidRPr="00020CF4">
        <w:rPr>
          <w:color w:val="auto"/>
          <w:szCs w:val="28"/>
        </w:rPr>
        <w:tab/>
        <w:t>отсутствие спроса у родителей и учащихся на изучение предметов на повышенном уровне ;</w:t>
      </w:r>
    </w:p>
    <w:p w:rsidR="00020CF4" w:rsidRPr="00020CF4" w:rsidP="00020CF4" w14:paraId="6E155CFF" w14:textId="77777777">
      <w:pPr>
        <w:widowControl w:val="0"/>
        <w:autoSpaceDE w:val="0"/>
        <w:autoSpaceDN w:val="0"/>
        <w:adjustRightInd w:val="0"/>
        <w:spacing w:after="0" w:line="240" w:lineRule="auto"/>
        <w:ind w:left="0" w:firstLine="709"/>
        <w:rPr>
          <w:color w:val="auto"/>
          <w:szCs w:val="28"/>
        </w:rPr>
      </w:pPr>
      <w:r w:rsidRPr="00020CF4">
        <w:rPr>
          <w:color w:val="auto"/>
          <w:szCs w:val="28"/>
        </w:rPr>
        <w:t xml:space="preserve">       - для детей, проживающих в сельской местности, доступ к образованию повышенного уровня ограничен. Особая задача нового учебного года – реализация профильного обучения  в 10 классах во всех общеобразовательных учреждениях </w:t>
      </w:r>
      <w:r w:rsidRPr="00020CF4">
        <w:rPr>
          <w:color w:val="auto"/>
          <w:szCs w:val="28"/>
        </w:rPr>
        <w:t>района в рамках начала реализации ФГОС СОО, открытие во всех учреждениях  классов определенного профиля.</w:t>
      </w:r>
    </w:p>
    <w:p w:rsidR="00AB3E5B" w:rsidRPr="00F546FF" w:rsidP="005C31C6" w14:paraId="4D251862" w14:textId="7182A8AA">
      <w:pPr>
        <w:spacing w:after="13" w:line="267" w:lineRule="auto"/>
        <w:ind w:left="127" w:right="57" w:firstLine="710"/>
        <w:rPr>
          <w:szCs w:val="28"/>
        </w:rPr>
      </w:pPr>
      <w:r>
        <w:t>В 2019 -2020 учебном году 92% обучающихся обучались в соответствии с федеральными государственными образовательными стандартами общего образования. В том числе 100% обучающихся с 1-го по 9-й класс обучались по ФГОС НОО или ФГОС ООО. С 2020 года внедряются образовательные стандарты среднего общего образования (далее – ФГОС СОО) в штатном режиме</w:t>
      </w:r>
      <w:r w:rsidRPr="00F546FF" w:rsidR="00B16A59">
        <w:rPr>
          <w:szCs w:val="28"/>
        </w:rPr>
        <w:t>.</w:t>
      </w:r>
      <w:r w:rsidRPr="00F546FF" w:rsidR="005C31C6">
        <w:rPr>
          <w:szCs w:val="28"/>
        </w:rPr>
        <w:t xml:space="preserve"> </w:t>
      </w:r>
    </w:p>
    <w:p w:rsidR="008A0076" w:rsidP="009E2C4C" w14:paraId="2325377A" w14:textId="4F3634C8">
      <w:pPr>
        <w:spacing w:after="12" w:line="267" w:lineRule="auto"/>
        <w:ind w:left="0" w:right="115" w:firstLine="142"/>
        <w:rPr>
          <w:b/>
          <w:i/>
          <w:szCs w:val="28"/>
        </w:rPr>
      </w:pPr>
      <w:r>
        <w:rPr>
          <w:b/>
          <w:i/>
          <w:szCs w:val="28"/>
        </w:rPr>
        <w:t>2.4.5.</w:t>
      </w:r>
      <w:r w:rsidRPr="008A0076">
        <w:rPr>
          <w:b/>
          <w:i/>
          <w:szCs w:val="28"/>
        </w:rPr>
        <w:t xml:space="preserve"> Условия получения начального общего, основного общего и среднего общего образования лицами с ограниченными возможностями здоровья и инвалидами. </w:t>
      </w:r>
    </w:p>
    <w:p w:rsidR="007F68C2" w:rsidRPr="007F68C2" w:rsidP="007F68C2" w14:paraId="59FA7335" w14:textId="77777777">
      <w:pPr>
        <w:spacing w:after="27" w:line="253" w:lineRule="auto"/>
        <w:ind w:left="142" w:right="175" w:firstLine="689"/>
        <w:rPr>
          <w:szCs w:val="28"/>
        </w:rPr>
      </w:pPr>
      <w:r w:rsidRPr="007F68C2">
        <w:rPr>
          <w:szCs w:val="28"/>
        </w:rPr>
        <w:t>На 1 сентября 2019 года в общеобразовательных учреждениях  района обучалось 346 детей с</w:t>
      </w:r>
      <w:r w:rsidRPr="007F68C2">
        <w:rPr>
          <w:color w:val="FF0000"/>
          <w:szCs w:val="28"/>
        </w:rPr>
        <w:t xml:space="preserve"> </w:t>
      </w:r>
      <w:r w:rsidRPr="007F68C2">
        <w:rPr>
          <w:szCs w:val="28"/>
        </w:rPr>
        <w:t xml:space="preserve">ограниченными возможностями здоровья. </w:t>
      </w:r>
    </w:p>
    <w:p w:rsidR="007F68C2" w:rsidRPr="007F68C2" w:rsidP="007F68C2" w14:paraId="7822A8B8" w14:textId="798C2ED1">
      <w:pPr>
        <w:spacing w:after="0" w:line="240" w:lineRule="auto"/>
        <w:ind w:left="142" w:firstLine="708"/>
        <w:rPr>
          <w:color w:val="auto"/>
          <w:szCs w:val="28"/>
        </w:rPr>
      </w:pPr>
      <w:r w:rsidRPr="007F68C2">
        <w:rPr>
          <w:color w:val="auto"/>
          <w:szCs w:val="28"/>
        </w:rPr>
        <w:t>По адаптированным программам начального и основного общего образования обучались 339 учеников, из них 85 чел. – в специальной (коррекционной) школе  №4 г. Конаково, и  254 чел. – в общеобразовательных школах.</w:t>
      </w:r>
    </w:p>
    <w:p w:rsidR="007F68C2" w:rsidRPr="007F68C2" w:rsidP="007F68C2" w14:paraId="64AF8D55" w14:textId="77777777">
      <w:pPr>
        <w:spacing w:after="0" w:line="240" w:lineRule="auto"/>
        <w:ind w:left="0" w:firstLine="709"/>
        <w:rPr>
          <w:color w:val="auto"/>
          <w:szCs w:val="28"/>
        </w:rPr>
      </w:pPr>
      <w:r w:rsidRPr="007F68C2">
        <w:rPr>
          <w:color w:val="auto"/>
          <w:sz w:val="24"/>
          <w:szCs w:val="24"/>
        </w:rPr>
        <w:t xml:space="preserve"> </w:t>
      </w:r>
      <w:r w:rsidRPr="007F68C2">
        <w:rPr>
          <w:color w:val="auto"/>
          <w:szCs w:val="28"/>
        </w:rPr>
        <w:t>Процесс обучения любого ребенка в школьном возрасте должен осуществляться очно, в коллективе, под контролем педагогов, при «живом» общении учителя с учеником. В этом случае обучение более эффективно.</w:t>
      </w:r>
    </w:p>
    <w:p w:rsidR="007F68C2" w:rsidRPr="007F68C2" w:rsidP="007F68C2" w14:paraId="3DCDE4B3" w14:textId="77777777">
      <w:pPr>
        <w:spacing w:after="27" w:line="253" w:lineRule="auto"/>
        <w:ind w:left="19" w:right="175" w:firstLine="701"/>
        <w:rPr>
          <w:szCs w:val="28"/>
        </w:rPr>
      </w:pPr>
      <w:r w:rsidRPr="007F68C2">
        <w:rPr>
          <w:szCs w:val="28"/>
        </w:rPr>
        <w:t xml:space="preserve">В районе сложилась определенная система специального образования.  В 2019/2020 учебном году организованы  такие формы обучения как: </w:t>
      </w:r>
    </w:p>
    <w:p w:rsidR="007F68C2" w:rsidRPr="007F68C2" w:rsidP="007F68C2" w14:paraId="1ECB734F" w14:textId="77777777">
      <w:pPr>
        <w:widowControl w:val="0"/>
        <w:numPr>
          <w:ilvl w:val="0"/>
          <w:numId w:val="19"/>
        </w:numPr>
        <w:autoSpaceDE w:val="0"/>
        <w:autoSpaceDN w:val="0"/>
        <w:adjustRightInd w:val="0"/>
        <w:spacing w:after="27" w:line="253" w:lineRule="auto"/>
        <w:ind w:right="175" w:firstLine="0"/>
        <w:jc w:val="left"/>
        <w:rPr>
          <w:szCs w:val="28"/>
        </w:rPr>
      </w:pPr>
      <w:r w:rsidRPr="007F68C2">
        <w:rPr>
          <w:szCs w:val="28"/>
        </w:rPr>
        <w:t xml:space="preserve">обучение в специальной (коррекционной) школе №4 г. Конаково; </w:t>
      </w:r>
    </w:p>
    <w:p w:rsidR="007F68C2" w:rsidRPr="007F68C2" w:rsidP="007F68C2" w14:paraId="7E134DBA" w14:textId="77777777">
      <w:pPr>
        <w:widowControl w:val="0"/>
        <w:numPr>
          <w:ilvl w:val="0"/>
          <w:numId w:val="19"/>
        </w:numPr>
        <w:autoSpaceDE w:val="0"/>
        <w:autoSpaceDN w:val="0"/>
        <w:adjustRightInd w:val="0"/>
        <w:spacing w:after="27" w:line="253" w:lineRule="auto"/>
        <w:ind w:right="175" w:firstLine="0"/>
        <w:jc w:val="left"/>
        <w:rPr>
          <w:szCs w:val="28"/>
        </w:rPr>
      </w:pPr>
      <w:r w:rsidRPr="007F68C2">
        <w:rPr>
          <w:szCs w:val="28"/>
        </w:rPr>
        <w:t xml:space="preserve">инклюзивное образование (в массовых классах). </w:t>
      </w:r>
    </w:p>
    <w:p w:rsidR="007F68C2" w:rsidRPr="007F68C2" w:rsidP="007F68C2" w14:paraId="4599C2F8" w14:textId="77777777">
      <w:pPr>
        <w:spacing w:after="27" w:line="253" w:lineRule="auto"/>
        <w:ind w:left="148" w:right="175" w:firstLine="0"/>
        <w:rPr>
          <w:szCs w:val="28"/>
        </w:rPr>
      </w:pPr>
      <w:r w:rsidRPr="007F68C2">
        <w:rPr>
          <w:szCs w:val="28"/>
        </w:rPr>
        <w:t xml:space="preserve">           В  общеобразовательных школах для 64 обучающихся с  умственной отсталостью (интеллектуальными нарушениями)  открыты классы или организовано индивидуальное обучение.</w:t>
      </w:r>
    </w:p>
    <w:p w:rsidR="007F68C2" w:rsidP="007F68C2" w14:paraId="36D97B3C" w14:textId="0A3179D0">
      <w:pPr>
        <w:spacing w:after="27" w:line="253" w:lineRule="auto"/>
        <w:ind w:left="0" w:right="175" w:firstLine="148"/>
        <w:rPr>
          <w:szCs w:val="28"/>
        </w:rPr>
      </w:pPr>
      <w:r w:rsidRPr="007F68C2">
        <w:rPr>
          <w:szCs w:val="28"/>
        </w:rPr>
        <w:t xml:space="preserve"> Для 84 обучающихся с задержкой психического развития открыты классы, организовано индивидуальное или инклюзивное обучение.</w:t>
      </w:r>
    </w:p>
    <w:p w:rsidR="007F68C2" w:rsidRPr="007F68C2" w:rsidP="007F68C2" w14:paraId="4A651F64" w14:textId="77777777">
      <w:pPr>
        <w:spacing w:after="27" w:line="253" w:lineRule="auto"/>
        <w:ind w:left="148" w:right="175" w:firstLine="0"/>
        <w:rPr>
          <w:szCs w:val="28"/>
        </w:rPr>
      </w:pPr>
      <w:r w:rsidRPr="007F68C2">
        <w:rPr>
          <w:szCs w:val="28"/>
        </w:rPr>
        <w:t>На индивидуальном обучении находились 93 обучающихся.</w:t>
      </w:r>
    </w:p>
    <w:p w:rsidR="007F68C2" w:rsidRPr="007F68C2" w:rsidP="007F68C2" w14:paraId="24722741" w14:textId="77777777">
      <w:pPr>
        <w:spacing w:after="27" w:line="253" w:lineRule="auto"/>
        <w:ind w:left="148" w:right="175" w:firstLine="572"/>
        <w:rPr>
          <w:szCs w:val="28"/>
        </w:rPr>
      </w:pPr>
      <w:r w:rsidRPr="007F68C2">
        <w:rPr>
          <w:szCs w:val="28"/>
        </w:rPr>
        <w:t>Учащимся с ОВЗ были созданы все необходимые условия для организации их обучения как в отдельных классах, так и инклюзивно.</w:t>
      </w:r>
    </w:p>
    <w:p w:rsidR="007F68C2" w:rsidRPr="007F68C2" w:rsidP="007F68C2" w14:paraId="4A58BFFB" w14:textId="77777777">
      <w:pPr>
        <w:spacing w:after="27" w:line="253" w:lineRule="auto"/>
        <w:ind w:left="19" w:right="175"/>
        <w:rPr>
          <w:szCs w:val="28"/>
        </w:rPr>
      </w:pPr>
      <w:r w:rsidRPr="007F68C2">
        <w:rPr>
          <w:sz w:val="24"/>
        </w:rPr>
        <w:t xml:space="preserve">          </w:t>
      </w:r>
      <w:r w:rsidRPr="007F68C2">
        <w:rPr>
          <w:szCs w:val="28"/>
        </w:rPr>
        <w:t xml:space="preserve">В муниципальном районе на 01 сентября 2019 года было </w:t>
      </w:r>
      <w:r w:rsidRPr="007F68C2">
        <w:rPr>
          <w:color w:val="auto"/>
          <w:szCs w:val="28"/>
        </w:rPr>
        <w:t>зарегистрировано 228   детей- инвалидов в возрасте от 0 до 18 лет</w:t>
      </w:r>
      <w:r w:rsidRPr="007F68C2">
        <w:rPr>
          <w:color w:val="FF0000"/>
          <w:szCs w:val="28"/>
        </w:rPr>
        <w:t xml:space="preserve">, </w:t>
      </w:r>
      <w:r w:rsidRPr="007F68C2">
        <w:rPr>
          <w:color w:val="auto"/>
          <w:szCs w:val="28"/>
        </w:rPr>
        <w:t>в том числе 141 ребенок-инвалид обучался в школах района. Для всех организовано обучение в соответствии с их возможностями, а именно в классах, в классах по адаптированным программам, а также индивидуально  на дому  по медицинским показаниям,</w:t>
      </w:r>
      <w:r w:rsidRPr="007F68C2">
        <w:rPr>
          <w:color w:val="auto"/>
          <w:sz w:val="24"/>
        </w:rPr>
        <w:t xml:space="preserve">  </w:t>
      </w:r>
      <w:r w:rsidRPr="007F68C2">
        <w:rPr>
          <w:color w:val="auto"/>
          <w:szCs w:val="28"/>
        </w:rPr>
        <w:t>Для 3  из них организовано обучение</w:t>
      </w:r>
      <w:r w:rsidRPr="007F68C2">
        <w:rPr>
          <w:szCs w:val="28"/>
        </w:rPr>
        <w:t xml:space="preserve"> с использованием дистанционных технологий.  Дистанционное обучение детей – инвалидов по основным общеобразовательным программам начального общего, основного общего, среднего общего образования организует МБОУ СОШ №2 г. Конаково.</w:t>
      </w:r>
    </w:p>
    <w:p w:rsidR="007F68C2" w:rsidRPr="007F68C2" w:rsidP="007F68C2" w14:paraId="49C9D214" w14:textId="77777777">
      <w:pPr>
        <w:widowControl w:val="0"/>
        <w:tabs>
          <w:tab w:val="num" w:pos="720"/>
        </w:tabs>
        <w:autoSpaceDE w:val="0"/>
        <w:autoSpaceDN w:val="0"/>
        <w:adjustRightInd w:val="0"/>
        <w:spacing w:after="0" w:line="240" w:lineRule="auto"/>
        <w:ind w:left="0" w:firstLine="720"/>
        <w:rPr>
          <w:color w:val="auto"/>
          <w:szCs w:val="28"/>
        </w:rPr>
      </w:pPr>
      <w:r w:rsidRPr="007F68C2">
        <w:rPr>
          <w:color w:val="auto"/>
          <w:szCs w:val="28"/>
        </w:rPr>
        <w:t xml:space="preserve">Перед нами стоит задача увеличения охвата детей-инвалидов, находящихся на индивидуальном обучении, дистанционным образованием, а для этого необходимо </w:t>
      </w:r>
      <w:r w:rsidRPr="007F68C2">
        <w:rPr>
          <w:color w:val="auto"/>
          <w:szCs w:val="28"/>
        </w:rPr>
        <w:t xml:space="preserve">наглядно показать преимущества и привлекательность такой формы обучения. Центр обеспечивает обучающихся всем необходимым оборудованием. В комплект ученика входят персональный компьютер, монитор, мышь, клавиатура, наушники, микрофон, веб-камера, а также дополнительное сопровождение в зависимости от потребностей ребёнка.  Центр выстраивает  систему гибкого взаимодействия ученика с учителем посредством компьютера, что весьма актуальную для больных  детей (особенно с хроническими заболеваниями, с нарушением опорно-двигательной системы). Эта система предоставляет так же помощь в социализации и личном развитии ребенка. </w:t>
      </w:r>
    </w:p>
    <w:p w:rsidR="007F68C2" w:rsidRPr="007F68C2" w:rsidP="007F68C2" w14:paraId="5E8D378F" w14:textId="77777777">
      <w:pPr>
        <w:widowControl w:val="0"/>
        <w:tabs>
          <w:tab w:val="num" w:pos="720"/>
        </w:tabs>
        <w:autoSpaceDE w:val="0"/>
        <w:autoSpaceDN w:val="0"/>
        <w:adjustRightInd w:val="0"/>
        <w:spacing w:after="0" w:line="240" w:lineRule="auto"/>
        <w:ind w:left="0" w:firstLine="720"/>
        <w:rPr>
          <w:color w:val="auto"/>
          <w:sz w:val="24"/>
          <w:szCs w:val="24"/>
        </w:rPr>
      </w:pPr>
      <w:r w:rsidRPr="007F68C2">
        <w:rPr>
          <w:color w:val="auto"/>
          <w:szCs w:val="28"/>
        </w:rPr>
        <w:t>Ребята с ограниченными возможностями здоровья принимают участие в различных мероприятиях.</w:t>
      </w:r>
      <w:r w:rsidRPr="007F68C2">
        <w:rPr>
          <w:color w:val="auto"/>
          <w:sz w:val="24"/>
          <w:szCs w:val="24"/>
        </w:rPr>
        <w:t xml:space="preserve"> </w:t>
      </w:r>
    </w:p>
    <w:p w:rsidR="007F68C2" w:rsidRPr="007F68C2" w:rsidP="007F68C2" w14:paraId="163BDD12" w14:textId="576BCD53">
      <w:pPr>
        <w:spacing w:after="27" w:line="253" w:lineRule="auto"/>
        <w:ind w:left="7" w:right="175" w:firstLine="701"/>
        <w:rPr>
          <w:szCs w:val="28"/>
        </w:rPr>
      </w:pPr>
      <w:r w:rsidRPr="007F68C2">
        <w:rPr>
          <w:szCs w:val="28"/>
        </w:rPr>
        <w:t xml:space="preserve">В общеобразовательных учреждениях района </w:t>
      </w:r>
      <w:r w:rsidRPr="007F68C2">
        <w:rPr>
          <w:color w:val="auto"/>
          <w:szCs w:val="28"/>
        </w:rPr>
        <w:t>работают 18  педагогов –  психологов и 11 учителей - логопедов, 3 учителя-дефектолога, которые обеспечивают коррекцию развития детей в соответствии с рекомендациями ПМПК. Для каждого</w:t>
      </w:r>
      <w:r w:rsidRPr="007F68C2">
        <w:rPr>
          <w:szCs w:val="28"/>
        </w:rPr>
        <w:t xml:space="preserve"> ребенка разработаны индивидуальные коррекционные программы, на уроках применяется дифференцированный подход.  Педагоги своевременно  проходят повышение квалификации по вопросам специального образования. 137  учителей  прошли переподготовку или курсы повышения квалификации  по вопросам образования обучающихся с ОВЗ</w:t>
      </w:r>
      <w:r>
        <w:rPr>
          <w:szCs w:val="28"/>
        </w:rPr>
        <w:t>.</w:t>
      </w:r>
    </w:p>
    <w:p w:rsidR="007F68C2" w:rsidRPr="007F68C2" w:rsidP="007F68C2" w14:paraId="119CBD7B" w14:textId="77777777">
      <w:pPr>
        <w:widowControl w:val="0"/>
        <w:autoSpaceDE w:val="0"/>
        <w:autoSpaceDN w:val="0"/>
        <w:adjustRightInd w:val="0"/>
        <w:spacing w:after="0" w:line="240" w:lineRule="auto"/>
        <w:ind w:left="7" w:right="63" w:firstLine="701"/>
        <w:rPr>
          <w:color w:val="auto"/>
          <w:szCs w:val="28"/>
        </w:rPr>
      </w:pPr>
      <w:r w:rsidRPr="007F68C2">
        <w:rPr>
          <w:color w:val="auto"/>
          <w:szCs w:val="28"/>
        </w:rPr>
        <w:t xml:space="preserve">Проведенный  мониторинг качества условий реализации адаптированных основных общеобразовательных программ выявил следующие проблемы: </w:t>
      </w:r>
    </w:p>
    <w:p w:rsidR="007F68C2" w:rsidRPr="007F68C2" w:rsidP="007F68C2" w14:paraId="451DC52A" w14:textId="77777777">
      <w:pPr>
        <w:widowControl w:val="0"/>
        <w:numPr>
          <w:ilvl w:val="0"/>
          <w:numId w:val="20"/>
        </w:numPr>
        <w:autoSpaceDE w:val="0"/>
        <w:autoSpaceDN w:val="0"/>
        <w:adjustRightInd w:val="0"/>
        <w:spacing w:after="14" w:line="240" w:lineRule="auto"/>
        <w:ind w:right="63"/>
        <w:jc w:val="left"/>
        <w:rPr>
          <w:color w:val="auto"/>
          <w:szCs w:val="28"/>
        </w:rPr>
      </w:pPr>
      <w:r w:rsidRPr="007F68C2">
        <w:rPr>
          <w:color w:val="auto"/>
          <w:szCs w:val="28"/>
        </w:rPr>
        <w:t xml:space="preserve">Отсутствие в общеобразовательных организациях специалистов службы сопровождения: логопедов, психологов, дефектологов.  </w:t>
      </w:r>
    </w:p>
    <w:p w:rsidR="007F68C2" w:rsidRPr="007F68C2" w:rsidP="007F68C2" w14:paraId="3A3F1599" w14:textId="73280E2E">
      <w:pPr>
        <w:spacing w:after="27" w:line="253" w:lineRule="auto"/>
        <w:ind w:left="0" w:right="175" w:firstLine="708"/>
        <w:rPr>
          <w:color w:val="auto"/>
          <w:szCs w:val="28"/>
        </w:rPr>
      </w:pPr>
      <w:r w:rsidRPr="007F68C2">
        <w:rPr>
          <w:color w:val="auto"/>
          <w:szCs w:val="28"/>
        </w:rPr>
        <w:t>Недостаточный объем финансирования для создания материально-технических условий для реализации адаптированных основных общеобразовательных программ в соответствии с требованиями ФГОС обучающихся с ОВЗ и ФГОС обучающихся с умственной отсталостью (интеллектуальными нарушениями) в общеобразовательных организациях</w:t>
      </w:r>
      <w:r>
        <w:rPr>
          <w:color w:val="auto"/>
          <w:szCs w:val="28"/>
        </w:rPr>
        <w:t xml:space="preserve"> </w:t>
      </w:r>
      <w:r w:rsidRPr="007F68C2">
        <w:rPr>
          <w:color w:val="auto"/>
          <w:szCs w:val="28"/>
        </w:rPr>
        <w:t xml:space="preserve">одной из приоритетных задач нового учебного года– должно быть усиление   внимания к социализации детей-инвалидов и детей с ОВЗ, а именно: </w:t>
      </w:r>
    </w:p>
    <w:p w:rsidR="007F68C2" w:rsidRPr="007F68C2" w:rsidP="007F68C2" w14:paraId="212C67AD" w14:textId="77777777">
      <w:pPr>
        <w:widowControl w:val="0"/>
        <w:numPr>
          <w:ilvl w:val="0"/>
          <w:numId w:val="21"/>
        </w:numPr>
        <w:autoSpaceDE w:val="0"/>
        <w:autoSpaceDN w:val="0"/>
        <w:adjustRightInd w:val="0"/>
        <w:spacing w:after="14" w:line="240" w:lineRule="auto"/>
        <w:ind w:left="0" w:right="63"/>
        <w:rPr>
          <w:color w:val="auto"/>
          <w:szCs w:val="28"/>
        </w:rPr>
      </w:pPr>
      <w:r w:rsidRPr="007F68C2">
        <w:rPr>
          <w:color w:val="auto"/>
          <w:szCs w:val="28"/>
        </w:rPr>
        <w:t xml:space="preserve">Создание  групп психолого-педагогического сопровождения в   образовательных учреждениях с наибольшем количеством детей с ОВЗ </w:t>
      </w:r>
    </w:p>
    <w:p w:rsidR="007F68C2" w:rsidRPr="007F68C2" w:rsidP="007F68C2" w14:paraId="3F920A33" w14:textId="77777777">
      <w:pPr>
        <w:widowControl w:val="0"/>
        <w:numPr>
          <w:ilvl w:val="0"/>
          <w:numId w:val="21"/>
        </w:numPr>
        <w:autoSpaceDE w:val="0"/>
        <w:autoSpaceDN w:val="0"/>
        <w:adjustRightInd w:val="0"/>
        <w:spacing w:after="14" w:line="240" w:lineRule="auto"/>
        <w:ind w:left="0" w:right="63"/>
        <w:rPr>
          <w:color w:val="auto"/>
          <w:szCs w:val="28"/>
        </w:rPr>
      </w:pPr>
      <w:r w:rsidRPr="007F68C2">
        <w:rPr>
          <w:color w:val="auto"/>
          <w:szCs w:val="28"/>
        </w:rPr>
        <w:t xml:space="preserve">постоянная корректировка приемов и методов обучения и воспитания.  </w:t>
      </w:r>
    </w:p>
    <w:p w:rsidR="007F68C2" w:rsidRPr="007F68C2" w:rsidP="007F68C2" w14:paraId="609E22C3" w14:textId="77777777">
      <w:pPr>
        <w:widowControl w:val="0"/>
        <w:numPr>
          <w:ilvl w:val="0"/>
          <w:numId w:val="21"/>
        </w:numPr>
        <w:autoSpaceDE w:val="0"/>
        <w:autoSpaceDN w:val="0"/>
        <w:adjustRightInd w:val="0"/>
        <w:spacing w:after="14" w:line="240" w:lineRule="auto"/>
        <w:ind w:left="0" w:right="63"/>
        <w:rPr>
          <w:color w:val="auto"/>
          <w:szCs w:val="28"/>
        </w:rPr>
      </w:pPr>
      <w:r w:rsidRPr="007F68C2">
        <w:rPr>
          <w:color w:val="auto"/>
          <w:szCs w:val="28"/>
        </w:rPr>
        <w:t xml:space="preserve">активное вовлечение семьи в работу образовательного учреждения, обеспечивая психолого-педагогическое сопровождение, проведение консультирования родителей, обучение родителей доступным им приемам и методам оказания помощи. </w:t>
      </w:r>
    </w:p>
    <w:p w:rsidR="007F68C2" w:rsidRPr="008A0076" w:rsidP="007F68C2" w14:paraId="6D93CBB3" w14:textId="7C578795">
      <w:pPr>
        <w:spacing w:after="27" w:line="253" w:lineRule="auto"/>
        <w:ind w:left="0" w:right="175" w:firstLine="708"/>
        <w:rPr>
          <w:b/>
          <w:i/>
          <w:szCs w:val="28"/>
        </w:rPr>
      </w:pPr>
      <w:r w:rsidRPr="007F68C2">
        <w:rPr>
          <w:color w:val="auto"/>
          <w:szCs w:val="28"/>
        </w:rPr>
        <w:t>С целью выявления детей и подростков с отклонениями в развитии, проведения комплексного диагностического обследования несовершеннолетних и разработки рекомендаций, организована работа психолого-медико-педагогической комиссии (ПМПК). В 20</w:t>
      </w:r>
      <w:r>
        <w:rPr>
          <w:color w:val="auto"/>
          <w:szCs w:val="28"/>
        </w:rPr>
        <w:t>20</w:t>
      </w:r>
      <w:r w:rsidRPr="007F68C2">
        <w:rPr>
          <w:color w:val="auto"/>
          <w:szCs w:val="28"/>
        </w:rPr>
        <w:t xml:space="preserve"> году на ПМПК с целью определения образовательного маршрута было обследовано 1</w:t>
      </w:r>
      <w:r>
        <w:rPr>
          <w:color w:val="auto"/>
          <w:szCs w:val="28"/>
        </w:rPr>
        <w:t>3</w:t>
      </w:r>
      <w:r w:rsidRPr="007F68C2">
        <w:rPr>
          <w:color w:val="auto"/>
          <w:szCs w:val="28"/>
        </w:rPr>
        <w:t>0 детей</w:t>
      </w:r>
      <w:r>
        <w:rPr>
          <w:color w:val="auto"/>
          <w:szCs w:val="28"/>
        </w:rPr>
        <w:t>.</w:t>
      </w:r>
    </w:p>
    <w:p w:rsidR="009E2C4C" w:rsidP="00CC703A" w14:paraId="574D825D" w14:textId="77777777">
      <w:pPr>
        <w:spacing w:line="240" w:lineRule="auto"/>
        <w:ind w:left="0" w:firstLine="0"/>
        <w:rPr>
          <w:b/>
          <w:i/>
        </w:rPr>
      </w:pPr>
      <w:r>
        <w:rPr>
          <w:b/>
          <w:i/>
        </w:rPr>
        <w:t xml:space="preserve">2.4.6. </w:t>
      </w:r>
      <w:r w:rsidRPr="0016304B" w:rsidR="00C42944">
        <w:rPr>
          <w:b/>
          <w:i/>
        </w:rPr>
        <w:t>Кадровое обеспечение общеобразовательных организаций реали</w:t>
      </w:r>
      <w:r w:rsidR="00CC703A">
        <w:rPr>
          <w:b/>
          <w:i/>
        </w:rPr>
        <w:t>зующих</w:t>
      </w:r>
      <w:r w:rsidRPr="0016304B" w:rsidR="00C42944">
        <w:rPr>
          <w:b/>
          <w:i/>
        </w:rPr>
        <w:t xml:space="preserve"> основны</w:t>
      </w:r>
      <w:r w:rsidR="00CC703A">
        <w:rPr>
          <w:b/>
          <w:i/>
        </w:rPr>
        <w:t>е</w:t>
      </w:r>
      <w:r w:rsidRPr="0016304B" w:rsidR="00C42944">
        <w:rPr>
          <w:b/>
          <w:i/>
        </w:rPr>
        <w:t xml:space="preserve"> общеобразовательны</w:t>
      </w:r>
      <w:r w:rsidR="00CC703A">
        <w:rPr>
          <w:b/>
          <w:i/>
        </w:rPr>
        <w:t>е</w:t>
      </w:r>
      <w:r w:rsidRPr="0016304B" w:rsidR="00C42944">
        <w:rPr>
          <w:b/>
          <w:i/>
        </w:rPr>
        <w:t xml:space="preserve"> программ</w:t>
      </w:r>
      <w:r w:rsidR="00CC703A">
        <w:rPr>
          <w:b/>
          <w:i/>
        </w:rPr>
        <w:t>ы</w:t>
      </w:r>
    </w:p>
    <w:p w:rsidR="0084629E" w:rsidP="0084629E" w14:paraId="538F0F3D" w14:textId="2595A79A">
      <w:pPr>
        <w:spacing w:line="240" w:lineRule="auto"/>
        <w:ind w:left="0" w:firstLine="708"/>
        <w:rPr>
          <w:sz w:val="23"/>
          <w:szCs w:val="23"/>
        </w:rPr>
      </w:pPr>
      <w:r>
        <w:t xml:space="preserve">Качество системы образования </w:t>
      </w:r>
      <w:r w:rsidR="005E70D8">
        <w:t xml:space="preserve">зависит от </w:t>
      </w:r>
      <w:r>
        <w:t>качества работающих в ней учителей. Актуальными показателями кадрового потенциала являются: доля работающих пенсионеров, доля молодых специалистов, доля учителей до 35 лет, доля учителей, имеющих высшую квалификационную категорию</w:t>
      </w:r>
      <w:r w:rsidR="0016304B">
        <w:t>.</w:t>
      </w:r>
      <w:r>
        <w:t xml:space="preserve"> Уровень профессионализма и опыт наших учителей достаточно высок</w:t>
      </w:r>
      <w:r w:rsidRPr="00767741" w:rsidR="0016304B">
        <w:rPr>
          <w:color w:val="FF0000"/>
        </w:rPr>
        <w:t>.</w:t>
      </w:r>
      <w:r w:rsidR="005C31C6">
        <w:rPr>
          <w:color w:val="FF0000"/>
        </w:rPr>
        <w:t xml:space="preserve"> </w:t>
      </w:r>
      <w:r w:rsidRPr="005C31C6" w:rsidR="005C31C6">
        <w:rPr>
          <w:color w:val="auto"/>
        </w:rPr>
        <w:t>Высшее</w:t>
      </w:r>
      <w:r w:rsidR="005C31C6">
        <w:rPr>
          <w:color w:val="FF0000"/>
        </w:rPr>
        <w:t xml:space="preserve"> </w:t>
      </w:r>
      <w:r w:rsidRPr="005C31C6" w:rsidR="005C31C6">
        <w:rPr>
          <w:color w:val="auto"/>
        </w:rPr>
        <w:t>образование имеют 66% педагогов.</w:t>
      </w:r>
      <w:r w:rsidR="005C31C6">
        <w:rPr>
          <w:color w:val="FF0000"/>
        </w:rPr>
        <w:t xml:space="preserve"> </w:t>
      </w:r>
    </w:p>
    <w:p w:rsidR="0084629E" w:rsidP="00BC20C9" w14:paraId="32486EC1" w14:textId="2F6CBC7C">
      <w:pPr>
        <w:pStyle w:val="Default"/>
        <w:rPr>
          <w:sz w:val="23"/>
          <w:szCs w:val="23"/>
        </w:rPr>
      </w:pPr>
      <w:r w:rsidRPr="00B16A59">
        <w:rPr>
          <w:sz w:val="28"/>
          <w:szCs w:val="28"/>
        </w:rPr>
        <w:t xml:space="preserve">Первую и высшую квалификационные категории имеют </w:t>
      </w:r>
      <w:r w:rsidRPr="00B16A59" w:rsidR="00B16A59">
        <w:rPr>
          <w:color w:val="auto"/>
          <w:sz w:val="28"/>
          <w:szCs w:val="28"/>
        </w:rPr>
        <w:t>6</w:t>
      </w:r>
      <w:r w:rsidR="005E70D8">
        <w:rPr>
          <w:color w:val="auto"/>
          <w:sz w:val="28"/>
          <w:szCs w:val="28"/>
        </w:rPr>
        <w:t xml:space="preserve">2 </w:t>
      </w:r>
      <w:r w:rsidRPr="00B16A59">
        <w:rPr>
          <w:color w:val="auto"/>
          <w:sz w:val="28"/>
          <w:szCs w:val="28"/>
        </w:rPr>
        <w:t>%</w:t>
      </w:r>
      <w:r w:rsidRPr="00B16A59">
        <w:rPr>
          <w:sz w:val="28"/>
          <w:szCs w:val="28"/>
        </w:rPr>
        <w:t xml:space="preserve"> учителей,</w:t>
      </w:r>
      <w:r>
        <w:rPr>
          <w:sz w:val="23"/>
          <w:szCs w:val="23"/>
        </w:rPr>
        <w:t xml:space="preserve"> . </w:t>
      </w:r>
    </w:p>
    <w:p w:rsidR="00BC20C9" w:rsidP="00020CF4" w14:paraId="37C7BB13" w14:textId="5F5A0F49">
      <w:pPr>
        <w:spacing w:line="240" w:lineRule="auto"/>
        <w:ind w:left="0" w:firstLine="0"/>
      </w:pPr>
      <w:r w:rsidRPr="005C31C6">
        <w:rPr>
          <w:color w:val="auto"/>
        </w:rPr>
        <w:t xml:space="preserve">Сегодня доля работающих пенсионеров в наших учреждениях </w:t>
      </w:r>
      <w:r w:rsidRPr="005C31C6" w:rsidR="00A34DC9">
        <w:rPr>
          <w:color w:val="auto"/>
        </w:rPr>
        <w:t>составляет</w:t>
      </w:r>
      <w:r w:rsidR="005C31C6">
        <w:rPr>
          <w:color w:val="FF0000"/>
        </w:rPr>
        <w:t xml:space="preserve"> </w:t>
      </w:r>
      <w:r w:rsidR="005E70D8">
        <w:rPr>
          <w:color w:val="auto"/>
        </w:rPr>
        <w:t xml:space="preserve">30 </w:t>
      </w:r>
      <w:r w:rsidR="00A34DC9">
        <w:t>%</w:t>
      </w:r>
      <w:r>
        <w:t xml:space="preserve">, количество молодых учителей </w:t>
      </w:r>
      <w:r w:rsidRPr="00844830">
        <w:rPr>
          <w:color w:val="auto"/>
        </w:rPr>
        <w:t xml:space="preserve">- </w:t>
      </w:r>
      <w:r w:rsidR="005E70D8">
        <w:rPr>
          <w:color w:val="auto"/>
        </w:rPr>
        <w:t>20</w:t>
      </w:r>
      <w:r w:rsidR="0016304B">
        <w:t xml:space="preserve">  %</w:t>
      </w:r>
      <w:r w:rsidR="00B16A59">
        <w:t>,</w:t>
      </w:r>
      <w:r w:rsidR="0016304B">
        <w:t xml:space="preserve"> </w:t>
      </w:r>
      <w:r>
        <w:t xml:space="preserve"> что усложняет ротацию кадров. </w:t>
      </w:r>
    </w:p>
    <w:p w:rsidR="00BC20C9" w:rsidP="00BC20C9" w14:paraId="083E3DD0" w14:textId="2D9F98F1">
      <w:pPr>
        <w:spacing w:line="240" w:lineRule="auto"/>
        <w:ind w:firstLine="0"/>
      </w:pPr>
      <w:r>
        <w:t xml:space="preserve">В 2020 году в образовательные учреждения прибыло </w:t>
      </w:r>
      <w:r w:rsidR="00020CF4">
        <w:t>8</w:t>
      </w:r>
      <w:r>
        <w:t xml:space="preserve"> молодых специалистов</w:t>
      </w:r>
    </w:p>
    <w:p w:rsidR="00C42944" w:rsidP="00CC703A" w14:paraId="2EE1DD28" w14:textId="2DDDEE5E">
      <w:pPr>
        <w:spacing w:line="240" w:lineRule="auto"/>
        <w:ind w:left="0"/>
        <w:rPr>
          <w:color w:val="auto"/>
        </w:rPr>
      </w:pPr>
      <w:r>
        <w:tab/>
      </w:r>
      <w:r w:rsidR="0016304B">
        <w:t>Высока д</w:t>
      </w:r>
      <w:r>
        <w:t>оля учителей, имеющих нагрузку более 27 часов</w:t>
      </w:r>
      <w:r w:rsidR="0016304B">
        <w:t>.</w:t>
      </w:r>
      <w:r>
        <w:t xml:space="preserve"> Укомплектованность кадрами, уровень мастерства учителей, подтверждаемый их квалификацией, профессиональная мобильность наших педагогов дает возможность для выполнения общеобразовательными учреждениями поставленных задач. </w:t>
      </w:r>
      <w:r w:rsidRPr="00767741" w:rsidR="0016304B">
        <w:rPr>
          <w:color w:val="auto"/>
        </w:rPr>
        <w:t xml:space="preserve">Но при этом </w:t>
      </w:r>
      <w:r w:rsidRPr="00767741">
        <w:rPr>
          <w:color w:val="auto"/>
        </w:rPr>
        <w:t>остается актуальной задача</w:t>
      </w:r>
      <w:r>
        <w:rPr>
          <w:color w:val="auto"/>
        </w:rPr>
        <w:t xml:space="preserve"> </w:t>
      </w:r>
      <w:r w:rsidRPr="00767741" w:rsidR="0016304B">
        <w:rPr>
          <w:color w:val="auto"/>
        </w:rPr>
        <w:t xml:space="preserve">привлечения </w:t>
      </w:r>
      <w:r w:rsidRPr="00767741">
        <w:rPr>
          <w:color w:val="auto"/>
        </w:rPr>
        <w:t xml:space="preserve"> педагогических кадров. </w:t>
      </w:r>
    </w:p>
    <w:p w:rsidR="0084629E" w:rsidRPr="00B16A59" w:rsidP="00020CF4" w14:paraId="29EE0A85" w14:textId="77777777">
      <w:pPr>
        <w:spacing w:line="240" w:lineRule="auto"/>
        <w:ind w:left="0" w:firstLine="708"/>
        <w:rPr>
          <w:szCs w:val="28"/>
        </w:rPr>
      </w:pPr>
      <w:r w:rsidRPr="00B16A59">
        <w:rPr>
          <w:szCs w:val="28"/>
        </w:rPr>
        <w:t>В ходе реализации процессов обновления, происходящих в системе образования, особое значение имеет работа по развитию профессиональных компетенций учителя, обеспечению высокого профессионализма учителей</w:t>
      </w:r>
      <w:r w:rsidRPr="00B16A59" w:rsidR="00B16A59">
        <w:rPr>
          <w:szCs w:val="28"/>
        </w:rPr>
        <w:t>.</w:t>
      </w:r>
    </w:p>
    <w:p w:rsidR="0084629E" w:rsidRPr="00B16A59" w:rsidP="00020CF4" w14:paraId="2C1652A1" w14:textId="77777777">
      <w:pPr>
        <w:pStyle w:val="Default"/>
        <w:ind w:firstLine="708"/>
        <w:jc w:val="both"/>
        <w:rPr>
          <w:sz w:val="28"/>
          <w:szCs w:val="28"/>
        </w:rPr>
      </w:pPr>
      <w:r w:rsidRPr="00B16A59">
        <w:rPr>
          <w:sz w:val="28"/>
          <w:szCs w:val="28"/>
        </w:rPr>
        <w:t xml:space="preserve">Педагогическим работникам образовательных учреждений предоставлена возможность реализации многообразных форм повышения квалификации. В том числе, курсы повышения квалификации. </w:t>
      </w:r>
    </w:p>
    <w:p w:rsidR="0084629E" w:rsidP="008976D2" w14:paraId="6F6CBACF" w14:textId="431626EC">
      <w:pPr>
        <w:spacing w:line="240" w:lineRule="auto"/>
        <w:ind w:left="10" w:firstLine="698"/>
        <w:rPr>
          <w:color w:val="auto"/>
          <w:szCs w:val="28"/>
        </w:rPr>
      </w:pPr>
      <w:r w:rsidRPr="008976D2">
        <w:rPr>
          <w:color w:val="auto"/>
          <w:szCs w:val="28"/>
        </w:rPr>
        <w:t>За 20</w:t>
      </w:r>
      <w:r w:rsidR="005E70D8">
        <w:rPr>
          <w:color w:val="auto"/>
          <w:szCs w:val="28"/>
        </w:rPr>
        <w:t>19</w:t>
      </w:r>
      <w:r w:rsidRPr="008976D2">
        <w:rPr>
          <w:color w:val="auto"/>
          <w:szCs w:val="28"/>
        </w:rPr>
        <w:t>-20</w:t>
      </w:r>
      <w:r w:rsidR="005E70D8">
        <w:rPr>
          <w:color w:val="auto"/>
          <w:szCs w:val="28"/>
        </w:rPr>
        <w:t>20</w:t>
      </w:r>
      <w:r w:rsidRPr="008976D2">
        <w:rPr>
          <w:color w:val="auto"/>
          <w:szCs w:val="28"/>
        </w:rPr>
        <w:t xml:space="preserve"> учебный год повысили свою квалификацию – </w:t>
      </w:r>
      <w:r w:rsidR="005E70D8">
        <w:rPr>
          <w:color w:val="auto"/>
          <w:szCs w:val="28"/>
        </w:rPr>
        <w:t>420</w:t>
      </w:r>
      <w:r w:rsidRPr="008976D2">
        <w:rPr>
          <w:color w:val="auto"/>
          <w:szCs w:val="28"/>
        </w:rPr>
        <w:t xml:space="preserve"> педагогических работников. </w:t>
      </w:r>
    </w:p>
    <w:p w:rsidR="005E70D8" w:rsidRPr="005E70D8" w:rsidP="005E70D8" w14:paraId="790D7BAC" w14:textId="77777777">
      <w:pPr>
        <w:spacing w:after="0" w:line="276" w:lineRule="auto"/>
        <w:ind w:left="0" w:firstLine="720"/>
        <w:rPr>
          <w:b/>
          <w:color w:val="auto"/>
          <w:szCs w:val="28"/>
          <w:highlight w:val="yellow"/>
          <w:lang w:val="x-none" w:eastAsia="x-none"/>
        </w:rPr>
      </w:pPr>
      <w:r w:rsidRPr="005E70D8">
        <w:rPr>
          <w:color w:val="auto"/>
          <w:spacing w:val="-7"/>
          <w:szCs w:val="28"/>
          <w:lang w:eastAsia="x-none"/>
        </w:rPr>
        <w:t xml:space="preserve">Кроме этого 251 педагогический работник школ прошли курсы  в рамках национального проекта «Образование» -«Цифровая образовательная среда» </w:t>
      </w:r>
    </w:p>
    <w:p w:rsidR="005E70D8" w:rsidRPr="005E70D8" w:rsidP="008976D2" w14:paraId="43E015E8" w14:textId="77777777">
      <w:pPr>
        <w:spacing w:line="240" w:lineRule="auto"/>
        <w:ind w:left="10" w:firstLine="698"/>
        <w:rPr>
          <w:color w:val="auto"/>
          <w:szCs w:val="28"/>
          <w:lang w:val="x-none"/>
        </w:rPr>
      </w:pPr>
    </w:p>
    <w:p w:rsidR="00C42944" w:rsidP="007F68C2" w14:paraId="39478C9D" w14:textId="77777777">
      <w:pPr>
        <w:spacing w:line="240" w:lineRule="auto"/>
        <w:ind w:left="0" w:firstLine="708"/>
      </w:pPr>
      <w:r>
        <w:t xml:space="preserve">Большую роль в повышении квалификации играет участие педагогических работников в различных конкурсах. </w:t>
      </w:r>
    </w:p>
    <w:p w:rsidR="00A06817" w:rsidP="00020CF4" w14:paraId="08EA2ECB" w14:textId="7C824A24">
      <w:pPr>
        <w:ind w:left="0" w:firstLine="723"/>
        <w:rPr>
          <w:szCs w:val="28"/>
        </w:rPr>
      </w:pPr>
      <w:r>
        <w:t>В 201</w:t>
      </w:r>
      <w:r w:rsidR="007F68C2">
        <w:t>8</w:t>
      </w:r>
      <w:r>
        <w:t>-20</w:t>
      </w:r>
      <w:r w:rsidR="005E70D8">
        <w:t>20</w:t>
      </w:r>
      <w:r>
        <w:t xml:space="preserve"> учебном году проведен ряд муниципальных творческих конкурсов с разнооб</w:t>
      </w:r>
      <w:r w:rsidR="00A2507F">
        <w:t>разной целевой направленностью, например:</w:t>
      </w:r>
      <w:r w:rsidR="004516CD">
        <w:t xml:space="preserve"> </w:t>
      </w:r>
      <w:r w:rsidRPr="00002EFE" w:rsidR="00A2507F">
        <w:rPr>
          <w:szCs w:val="28"/>
        </w:rPr>
        <w:t>муниципальн</w:t>
      </w:r>
      <w:r w:rsidR="005D1DE4">
        <w:rPr>
          <w:szCs w:val="28"/>
        </w:rPr>
        <w:t>ые</w:t>
      </w:r>
      <w:r w:rsidRPr="00002EFE" w:rsidR="00A2507F">
        <w:rPr>
          <w:szCs w:val="28"/>
        </w:rPr>
        <w:t xml:space="preserve"> конкурс</w:t>
      </w:r>
      <w:r w:rsidR="005D1DE4">
        <w:rPr>
          <w:szCs w:val="28"/>
        </w:rPr>
        <w:t xml:space="preserve">ы </w:t>
      </w:r>
      <w:r w:rsidRPr="00002EFE" w:rsidR="00A2507F">
        <w:rPr>
          <w:szCs w:val="28"/>
        </w:rPr>
        <w:t>«Самый классный классный»</w:t>
      </w:r>
      <w:r w:rsidR="005C31C6">
        <w:rPr>
          <w:szCs w:val="28"/>
        </w:rPr>
        <w:t>,</w:t>
      </w:r>
      <w:r w:rsidR="004516CD">
        <w:rPr>
          <w:szCs w:val="28"/>
        </w:rPr>
        <w:t xml:space="preserve"> </w:t>
      </w:r>
      <w:r w:rsidR="00B611E5">
        <w:rPr>
          <w:szCs w:val="28"/>
        </w:rPr>
        <w:t>районный конкурс молодых педагогов «</w:t>
      </w:r>
      <w:r w:rsidR="004516CD">
        <w:rPr>
          <w:szCs w:val="28"/>
        </w:rPr>
        <w:t>Дебют</w:t>
      </w:r>
      <w:r w:rsidR="00B611E5">
        <w:rPr>
          <w:szCs w:val="28"/>
        </w:rPr>
        <w:t xml:space="preserve"> -20</w:t>
      </w:r>
      <w:r w:rsidR="007F68C2">
        <w:rPr>
          <w:szCs w:val="28"/>
        </w:rPr>
        <w:t>20</w:t>
      </w:r>
      <w:r w:rsidR="00B611E5">
        <w:rPr>
          <w:szCs w:val="28"/>
        </w:rPr>
        <w:t>»</w:t>
      </w:r>
      <w:r w:rsidR="007F68C2">
        <w:rPr>
          <w:szCs w:val="28"/>
        </w:rPr>
        <w:t>,</w:t>
      </w:r>
      <w:r w:rsidRPr="00BC20C9" w:rsidR="00BC20C9">
        <w:rPr>
          <w:szCs w:val="28"/>
        </w:rPr>
        <w:t xml:space="preserve"> «Педагог дополнительного образования»</w:t>
      </w:r>
      <w:r w:rsidR="007F68C2">
        <w:rPr>
          <w:szCs w:val="28"/>
        </w:rPr>
        <w:t>.</w:t>
      </w:r>
      <w:r w:rsidRPr="00BC20C9" w:rsidR="00BC20C9">
        <w:rPr>
          <w:color w:val="auto"/>
          <w:szCs w:val="28"/>
        </w:rPr>
        <w:t xml:space="preserve"> </w:t>
      </w:r>
    </w:p>
    <w:p w:rsidR="0084629E" w:rsidRPr="004516CD" w:rsidP="0084629E" w14:paraId="1B11C75D" w14:textId="23513C27">
      <w:pPr>
        <w:pStyle w:val="Default"/>
        <w:ind w:firstLine="708"/>
        <w:rPr>
          <w:sz w:val="28"/>
          <w:szCs w:val="28"/>
        </w:rPr>
      </w:pPr>
      <w:r w:rsidRPr="004516CD">
        <w:rPr>
          <w:sz w:val="28"/>
          <w:szCs w:val="28"/>
        </w:rPr>
        <w:t>Р</w:t>
      </w:r>
      <w:r w:rsidRPr="004516CD">
        <w:rPr>
          <w:sz w:val="28"/>
          <w:szCs w:val="28"/>
        </w:rPr>
        <w:t xml:space="preserve">азмер среднемесячной зарплаты педагогических работников школ </w:t>
      </w:r>
      <w:r w:rsidRPr="004516CD">
        <w:rPr>
          <w:sz w:val="28"/>
          <w:szCs w:val="28"/>
        </w:rPr>
        <w:t xml:space="preserve">– </w:t>
      </w:r>
      <w:r w:rsidR="00BC20C9">
        <w:rPr>
          <w:sz w:val="28"/>
          <w:szCs w:val="28"/>
        </w:rPr>
        <w:t xml:space="preserve">31786,8                                 </w:t>
      </w:r>
      <w:r w:rsidRPr="004516CD">
        <w:rPr>
          <w:sz w:val="28"/>
          <w:szCs w:val="28"/>
        </w:rPr>
        <w:t xml:space="preserve"> </w:t>
      </w:r>
      <w:r w:rsidRPr="004516CD" w:rsidR="00325E4F">
        <w:rPr>
          <w:sz w:val="28"/>
          <w:szCs w:val="28"/>
        </w:rPr>
        <w:t>руб.</w:t>
      </w:r>
      <w:r w:rsidRPr="004516CD">
        <w:rPr>
          <w:sz w:val="28"/>
          <w:szCs w:val="28"/>
        </w:rPr>
        <w:t xml:space="preserve"> </w:t>
      </w:r>
    </w:p>
    <w:p w:rsidR="005D1DE4" w:rsidP="00CC703A" w14:paraId="1419F54F" w14:textId="77777777">
      <w:pPr>
        <w:spacing w:line="240" w:lineRule="auto"/>
        <w:ind w:left="0" w:firstLine="721"/>
        <w:rPr>
          <w:b/>
          <w:i/>
        </w:rPr>
      </w:pPr>
      <w:r>
        <w:rPr>
          <w:b/>
          <w:i/>
        </w:rPr>
        <w:t>2.4.7.</w:t>
      </w:r>
      <w:r w:rsidRPr="00BD2153" w:rsidR="00C42944">
        <w:rPr>
          <w:b/>
          <w:i/>
        </w:rPr>
        <w:t xml:space="preserve"> Материально-техническое и информационное обеспечение общеобразовательных организаций </w:t>
      </w:r>
    </w:p>
    <w:p w:rsidR="005D1DE4" w:rsidRPr="005D1A61" w:rsidP="005D1DE4" w14:paraId="42E485DB" w14:textId="23AAF743">
      <w:pPr>
        <w:spacing w:after="13" w:line="267" w:lineRule="auto"/>
        <w:ind w:left="127" w:right="57" w:firstLine="710"/>
        <w:rPr>
          <w:color w:val="auto"/>
          <w:szCs w:val="28"/>
        </w:rPr>
      </w:pPr>
      <w:r w:rsidRPr="005D1A61">
        <w:rPr>
          <w:color w:val="auto"/>
          <w:szCs w:val="28"/>
        </w:rPr>
        <w:t xml:space="preserve">В настоящее время в муниципальных бюджетных общеобразовательных учреждениях Конаковского района учебно-воспитательный процесс обеспечивают </w:t>
      </w:r>
      <w:r w:rsidRPr="005D1A61" w:rsidR="00B611E5">
        <w:rPr>
          <w:color w:val="auto"/>
          <w:szCs w:val="28"/>
        </w:rPr>
        <w:t>1</w:t>
      </w:r>
      <w:r w:rsidR="00325E4F">
        <w:rPr>
          <w:color w:val="auto"/>
          <w:szCs w:val="28"/>
        </w:rPr>
        <w:t>228</w:t>
      </w:r>
      <w:r w:rsidRPr="005D1A61">
        <w:rPr>
          <w:color w:val="auto"/>
          <w:szCs w:val="28"/>
        </w:rPr>
        <w:t xml:space="preserve"> персональных компьютеров, </w:t>
      </w:r>
      <w:r w:rsidR="00325E4F">
        <w:rPr>
          <w:color w:val="auto"/>
          <w:szCs w:val="28"/>
        </w:rPr>
        <w:t>986</w:t>
      </w:r>
      <w:r w:rsidRPr="005D1A61">
        <w:rPr>
          <w:color w:val="auto"/>
          <w:szCs w:val="28"/>
        </w:rPr>
        <w:t xml:space="preserve"> из них </w:t>
      </w:r>
      <w:r w:rsidRPr="005D1A61" w:rsidR="00B611E5">
        <w:rPr>
          <w:color w:val="auto"/>
          <w:szCs w:val="28"/>
        </w:rPr>
        <w:t>используются в учебном процессе.</w:t>
      </w:r>
      <w:r w:rsidRPr="005D1A61">
        <w:rPr>
          <w:color w:val="auto"/>
          <w:szCs w:val="28"/>
        </w:rPr>
        <w:t xml:space="preserve"> Количество компьютеров, подключенных к сети Интернет, составляет</w:t>
      </w:r>
      <w:r w:rsidRPr="005D1A61" w:rsidR="005D1A61">
        <w:rPr>
          <w:color w:val="auto"/>
          <w:szCs w:val="28"/>
        </w:rPr>
        <w:t xml:space="preserve"> </w:t>
      </w:r>
      <w:r w:rsidRPr="005D1A61">
        <w:rPr>
          <w:color w:val="auto"/>
          <w:szCs w:val="28"/>
        </w:rPr>
        <w:t xml:space="preserve"> </w:t>
      </w:r>
      <w:r w:rsidR="00325E4F">
        <w:rPr>
          <w:color w:val="auto"/>
          <w:szCs w:val="28"/>
        </w:rPr>
        <w:t>1046</w:t>
      </w:r>
      <w:r w:rsidRPr="005D1A61" w:rsidR="00B611E5">
        <w:rPr>
          <w:color w:val="auto"/>
          <w:szCs w:val="28"/>
        </w:rPr>
        <w:t xml:space="preserve"> единиц</w:t>
      </w:r>
      <w:r w:rsidRPr="005D1A61">
        <w:rPr>
          <w:color w:val="auto"/>
          <w:szCs w:val="28"/>
        </w:rPr>
        <w:t xml:space="preserve">. </w:t>
      </w:r>
    </w:p>
    <w:p w:rsidR="005D1DE4" w:rsidRPr="005D1A61" w:rsidP="00767741" w14:paraId="53EFF833" w14:textId="77777777">
      <w:pPr>
        <w:spacing w:after="13" w:line="267" w:lineRule="auto"/>
        <w:ind w:left="127" w:right="57" w:firstLine="710"/>
        <w:rPr>
          <w:b/>
          <w:i/>
          <w:color w:val="auto"/>
          <w:szCs w:val="28"/>
        </w:rPr>
      </w:pPr>
      <w:r w:rsidRPr="005D1A61">
        <w:rPr>
          <w:color w:val="auto"/>
          <w:szCs w:val="28"/>
        </w:rPr>
        <w:t>В школах функционируют 2</w:t>
      </w:r>
      <w:r w:rsidRPr="005D1A61" w:rsidR="00B611E5">
        <w:rPr>
          <w:color w:val="auto"/>
          <w:szCs w:val="28"/>
        </w:rPr>
        <w:t>6</w:t>
      </w:r>
      <w:r w:rsidRPr="005D1A61">
        <w:rPr>
          <w:color w:val="auto"/>
          <w:szCs w:val="28"/>
        </w:rPr>
        <w:t xml:space="preserve"> стационарных компьютерных классов.  В помещениях школ размещены </w:t>
      </w:r>
      <w:r w:rsidRPr="005D1A61" w:rsidR="00F56808">
        <w:rPr>
          <w:color w:val="auto"/>
          <w:szCs w:val="28"/>
        </w:rPr>
        <w:t>205</w:t>
      </w:r>
      <w:r w:rsidRPr="005D1A61">
        <w:rPr>
          <w:color w:val="auto"/>
          <w:szCs w:val="28"/>
        </w:rPr>
        <w:t xml:space="preserve"> интерактивных досок. </w:t>
      </w:r>
      <w:r w:rsidRPr="005D1A61" w:rsidR="00F56808">
        <w:rPr>
          <w:color w:val="auto"/>
          <w:szCs w:val="28"/>
        </w:rPr>
        <w:t>371 мультимедийный</w:t>
      </w:r>
      <w:r w:rsidRPr="005D1A61">
        <w:rPr>
          <w:color w:val="auto"/>
          <w:szCs w:val="28"/>
        </w:rPr>
        <w:t xml:space="preserve"> проек</w:t>
      </w:r>
      <w:r w:rsidRPr="005D1A61" w:rsidR="00F56808">
        <w:rPr>
          <w:color w:val="auto"/>
          <w:szCs w:val="28"/>
        </w:rPr>
        <w:t>тор демонстрируе</w:t>
      </w:r>
      <w:r w:rsidRPr="005D1A61">
        <w:rPr>
          <w:color w:val="auto"/>
          <w:szCs w:val="28"/>
        </w:rPr>
        <w:t>т наглядность учебного материала</w:t>
      </w:r>
      <w:r w:rsidRPr="005D1A61" w:rsidR="00F56808">
        <w:rPr>
          <w:color w:val="auto"/>
          <w:szCs w:val="28"/>
        </w:rPr>
        <w:t>.</w:t>
      </w:r>
      <w:r w:rsidRPr="005D1A61">
        <w:rPr>
          <w:color w:val="auto"/>
          <w:szCs w:val="28"/>
        </w:rPr>
        <w:t xml:space="preserve"> </w:t>
      </w:r>
    </w:p>
    <w:p w:rsidR="005D1DE4" w:rsidP="00CC703A" w14:paraId="3811ADF8" w14:textId="77777777">
      <w:pPr>
        <w:spacing w:line="240" w:lineRule="auto"/>
        <w:ind w:left="0" w:firstLine="721"/>
        <w:rPr>
          <w:color w:val="auto"/>
        </w:rPr>
      </w:pPr>
      <w:r w:rsidRPr="00A2507F">
        <w:rPr>
          <w:color w:val="auto"/>
        </w:rPr>
        <w:t xml:space="preserve">Обеспеченность школ учебниками составляет 100%. </w:t>
      </w:r>
    </w:p>
    <w:p w:rsidR="00332958" w:rsidRPr="00332958" w:rsidP="00332958" w14:paraId="1C756976" w14:textId="77777777">
      <w:pPr>
        <w:widowControl w:val="0"/>
        <w:autoSpaceDE w:val="0"/>
        <w:autoSpaceDN w:val="0"/>
        <w:adjustRightInd w:val="0"/>
        <w:spacing w:after="0" w:line="240" w:lineRule="auto"/>
        <w:ind w:left="0" w:firstLine="708"/>
        <w:rPr>
          <w:color w:val="auto"/>
          <w:szCs w:val="28"/>
        </w:rPr>
      </w:pPr>
      <w:r w:rsidRPr="00332958">
        <w:rPr>
          <w:color w:val="auto"/>
          <w:szCs w:val="28"/>
        </w:rPr>
        <w:t xml:space="preserve">С целью обеспечения дорожно – транспортной безопасности обучающихся образовательных учреждений в районе осуществлялся организованный подвоз детей к местам обучения. </w:t>
      </w:r>
    </w:p>
    <w:p w:rsidR="00332958" w:rsidRPr="00332958" w:rsidP="00332958" w14:paraId="5F5B8C83" w14:textId="77777777">
      <w:pPr>
        <w:spacing w:after="0" w:line="240" w:lineRule="auto"/>
        <w:ind w:left="0" w:firstLine="720"/>
        <w:rPr>
          <w:rFonts w:ascii="Arial" w:hAnsi="Arial" w:cs="Arial"/>
          <w:b/>
          <w:bCs/>
          <w:color w:val="auto"/>
          <w:szCs w:val="28"/>
        </w:rPr>
      </w:pPr>
      <w:r w:rsidRPr="00332958">
        <w:rPr>
          <w:color w:val="auto"/>
          <w:szCs w:val="28"/>
        </w:rPr>
        <w:t>В  2019-2020 учебном году организованным подвозом в школу и из школы были охвачены  591 учеников (в прошлом году -  646 чел.) из 24 (в прошлом году из 27) учреждений, что составляет 91,1 % (в прошлом году  8%) от общего количества обучающихся, нуждающихся в подвозе, в том числе транспортом АТП – 158 чел., школьным транспортом – 433  обучающихся муниципальных общеобразовательных учреждений.</w:t>
      </w:r>
    </w:p>
    <w:p w:rsidR="00332958" w:rsidRPr="00332958" w:rsidP="00332958" w14:paraId="562A63B7" w14:textId="77777777">
      <w:pPr>
        <w:spacing w:after="0" w:line="240" w:lineRule="auto"/>
        <w:ind w:left="0" w:firstLine="720"/>
        <w:rPr>
          <w:b/>
          <w:bCs/>
          <w:color w:val="auto"/>
          <w:szCs w:val="28"/>
        </w:rPr>
      </w:pPr>
      <w:r w:rsidRPr="00332958">
        <w:rPr>
          <w:color w:val="auto"/>
          <w:szCs w:val="28"/>
        </w:rPr>
        <w:t xml:space="preserve">На обучающихся, пользующихся общественным транспортом, школами оформлялись бесплатные именные проездные билеты  в автотранспортных предприятиях (АТП) города Конаково и  п. Редкино. </w:t>
      </w:r>
    </w:p>
    <w:p w:rsidR="00332958" w:rsidRPr="00332958" w:rsidP="00332958" w14:paraId="3340536D" w14:textId="77777777">
      <w:pPr>
        <w:spacing w:after="0" w:line="240" w:lineRule="auto"/>
        <w:ind w:left="0" w:firstLine="720"/>
        <w:rPr>
          <w:bCs/>
          <w:color w:val="auto"/>
          <w:szCs w:val="28"/>
        </w:rPr>
      </w:pPr>
      <w:r w:rsidRPr="00332958">
        <w:rPr>
          <w:bCs/>
          <w:color w:val="auto"/>
          <w:szCs w:val="28"/>
        </w:rPr>
        <w:t>Всего в районе осуществляют подвоз  14 школьных автобусов.</w:t>
      </w:r>
    </w:p>
    <w:p w:rsidR="00332958" w:rsidRPr="00332958" w:rsidP="00332958" w14:paraId="2E83D765" w14:textId="77777777">
      <w:pPr>
        <w:spacing w:after="0" w:line="240" w:lineRule="auto"/>
        <w:ind w:left="0" w:firstLine="720"/>
        <w:rPr>
          <w:color w:val="auto"/>
          <w:szCs w:val="28"/>
        </w:rPr>
      </w:pPr>
      <w:r w:rsidRPr="00332958">
        <w:rPr>
          <w:color w:val="auto"/>
          <w:szCs w:val="28"/>
        </w:rPr>
        <w:t>Все школьные автобусы района оборудованы в соответствии с ГОСТом  Р 51160-98 и системой «ГЛОНАСС/</w:t>
      </w:r>
      <w:r w:rsidRPr="00332958">
        <w:rPr>
          <w:color w:val="auto"/>
          <w:szCs w:val="28"/>
          <w:lang w:val="en-US"/>
        </w:rPr>
        <w:t>GPS</w:t>
      </w:r>
      <w:r w:rsidRPr="00332958">
        <w:rPr>
          <w:color w:val="auto"/>
          <w:szCs w:val="28"/>
        </w:rPr>
        <w:t>».  На школьных автобусах установлены тахографы, имеются тревожные кнопки.</w:t>
      </w:r>
    </w:p>
    <w:p w:rsidR="00332958" w:rsidRPr="00332958" w:rsidP="00332958" w14:paraId="12EAFE82" w14:textId="77777777">
      <w:pPr>
        <w:spacing w:after="0" w:line="240" w:lineRule="auto"/>
        <w:ind w:left="0" w:firstLine="720"/>
        <w:rPr>
          <w:color w:val="auto"/>
          <w:szCs w:val="28"/>
        </w:rPr>
      </w:pPr>
      <w:r w:rsidRPr="00332958">
        <w:rPr>
          <w:color w:val="auto"/>
          <w:szCs w:val="28"/>
        </w:rPr>
        <w:t>Все школьные автобусы оснащены проблесковыми маячками желтого цвета  в соответствии с новыми требованиями при организованной перевозке групп детей.</w:t>
      </w:r>
    </w:p>
    <w:p w:rsidR="00332958" w:rsidRPr="00332958" w:rsidP="00332958" w14:paraId="5C327946" w14:textId="77777777">
      <w:pPr>
        <w:spacing w:after="0" w:line="240" w:lineRule="auto"/>
        <w:ind w:left="0" w:firstLine="720"/>
        <w:rPr>
          <w:color w:val="auto"/>
          <w:szCs w:val="28"/>
        </w:rPr>
      </w:pPr>
      <w:r w:rsidRPr="00332958">
        <w:rPr>
          <w:color w:val="auto"/>
          <w:szCs w:val="28"/>
        </w:rPr>
        <w:t>На каждый школьный маршрут утверждены паспорта школьных маршрутов с указанием характеристики школьного маршрута, схемы школьного маршрута (с указанием дорожных сооружений и опасных участков), акта обследования и замера протяженности школьного маршрута. Учреждениями разработан и представлен в ОГИБДД ОМВД России по Конаковскому району и в управление образования   Паспорт безопасности транспортного средства. Эти документы согласованы как с   управлением образования, так  и с ОГИБДД.</w:t>
      </w:r>
    </w:p>
    <w:p w:rsidR="0009308B" w:rsidP="00CC703A" w14:paraId="194BDD16" w14:textId="35DCEA05">
      <w:pPr>
        <w:spacing w:line="240" w:lineRule="auto"/>
        <w:ind w:left="0" w:firstLine="721"/>
      </w:pPr>
    </w:p>
    <w:p w:rsidR="0098085C" w:rsidP="00CC703A" w14:paraId="0E6D4E3E" w14:textId="77777777">
      <w:pPr>
        <w:spacing w:after="12" w:line="240" w:lineRule="auto"/>
        <w:ind w:left="0" w:right="115" w:firstLine="0"/>
        <w:rPr>
          <w:b/>
        </w:rPr>
      </w:pPr>
      <w:r>
        <w:rPr>
          <w:b/>
          <w:i/>
          <w:szCs w:val="28"/>
        </w:rPr>
        <w:t>2.4.8.</w:t>
      </w:r>
      <w:r w:rsidRPr="008A0076" w:rsidR="008A0076">
        <w:rPr>
          <w:b/>
          <w:i/>
          <w:szCs w:val="28"/>
        </w:rPr>
        <w:t xml:space="preserve">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r w:rsidRPr="008A0076" w:rsidR="008A0076">
        <w:rPr>
          <w:b/>
          <w:i/>
          <w:sz w:val="24"/>
        </w:rPr>
        <w:t xml:space="preserve">. </w:t>
      </w:r>
    </w:p>
    <w:p w:rsidR="0098085C" w:rsidRPr="00CA65F9" w:rsidP="00E64D95" w14:paraId="6CD8E4AC" w14:textId="7D2A9507">
      <w:pPr>
        <w:spacing w:line="240" w:lineRule="auto"/>
        <w:ind w:left="0" w:firstLine="708"/>
        <w:rPr>
          <w:color w:val="auto"/>
        </w:rPr>
      </w:pPr>
      <w:r>
        <w:rPr>
          <w:color w:val="auto"/>
        </w:rPr>
        <w:t xml:space="preserve">На </w:t>
      </w:r>
      <w:r w:rsidRPr="00CA65F9" w:rsidR="00777AF1">
        <w:rPr>
          <w:color w:val="auto"/>
        </w:rPr>
        <w:t>конец 201</w:t>
      </w:r>
      <w:r w:rsidR="00332958">
        <w:rPr>
          <w:color w:val="auto"/>
        </w:rPr>
        <w:t>9</w:t>
      </w:r>
      <w:r w:rsidRPr="00CA65F9" w:rsidR="00777AF1">
        <w:rPr>
          <w:color w:val="auto"/>
        </w:rPr>
        <w:t>-20</w:t>
      </w:r>
      <w:r w:rsidR="00332958">
        <w:rPr>
          <w:color w:val="auto"/>
        </w:rPr>
        <w:t>20</w:t>
      </w:r>
      <w:r w:rsidRPr="00CA65F9" w:rsidR="0092146C">
        <w:rPr>
          <w:color w:val="auto"/>
        </w:rPr>
        <w:t xml:space="preserve"> учебного года в образовательных учреждениях  района </w:t>
      </w:r>
      <w:r w:rsidRPr="005D1A61" w:rsidR="0092146C">
        <w:rPr>
          <w:color w:val="auto"/>
        </w:rPr>
        <w:t>обучал</w:t>
      </w:r>
      <w:r w:rsidRPr="005D1A61" w:rsidR="00322ED4">
        <w:rPr>
          <w:color w:val="auto"/>
        </w:rPr>
        <w:t>и</w:t>
      </w:r>
      <w:r w:rsidRPr="005D1A61" w:rsidR="0092146C">
        <w:rPr>
          <w:color w:val="auto"/>
        </w:rPr>
        <w:t>сь</w:t>
      </w:r>
      <w:r w:rsidRPr="005D1A61" w:rsidR="005D1A61">
        <w:rPr>
          <w:color w:val="auto"/>
        </w:rPr>
        <w:t xml:space="preserve"> </w:t>
      </w:r>
      <w:r w:rsidRPr="005D1A61" w:rsidR="00322ED4">
        <w:rPr>
          <w:color w:val="auto"/>
        </w:rPr>
        <w:t>8</w:t>
      </w:r>
      <w:r w:rsidR="00332958">
        <w:rPr>
          <w:color w:val="auto"/>
        </w:rPr>
        <w:t>852</w:t>
      </w:r>
      <w:r w:rsidRPr="00CA65F9" w:rsidR="0092146C">
        <w:rPr>
          <w:color w:val="auto"/>
        </w:rPr>
        <w:t xml:space="preserve"> обучающи</w:t>
      </w:r>
      <w:r w:rsidRPr="00CA65F9" w:rsidR="00322ED4">
        <w:rPr>
          <w:color w:val="auto"/>
        </w:rPr>
        <w:t>х</w:t>
      </w:r>
      <w:r w:rsidRPr="00CA65F9" w:rsidR="0092146C">
        <w:rPr>
          <w:color w:val="auto"/>
        </w:rPr>
        <w:t xml:space="preserve">ся. </w:t>
      </w:r>
      <w:r w:rsidRPr="004516CD" w:rsidR="00F56808">
        <w:rPr>
          <w:bCs/>
        </w:rPr>
        <w:t>Переведены условно с академической задолженностью в следующий класс  1</w:t>
      </w:r>
      <w:r w:rsidR="00332958">
        <w:rPr>
          <w:bCs/>
        </w:rPr>
        <w:t>46</w:t>
      </w:r>
      <w:r w:rsidRPr="004516CD" w:rsidR="00F56808">
        <w:rPr>
          <w:bCs/>
        </w:rPr>
        <w:t xml:space="preserve">  учащихся переводных 2-3, 5-8,10 классов  из 2</w:t>
      </w:r>
      <w:r w:rsidR="00332958">
        <w:rPr>
          <w:bCs/>
        </w:rPr>
        <w:t>2</w:t>
      </w:r>
      <w:r w:rsidRPr="004516CD" w:rsidR="00F56808">
        <w:rPr>
          <w:bCs/>
        </w:rPr>
        <w:t xml:space="preserve"> школ.</w:t>
      </w:r>
      <w:r w:rsidRPr="00CA65F9" w:rsidR="0092146C">
        <w:rPr>
          <w:color w:val="auto"/>
        </w:rPr>
        <w:t xml:space="preserve"> </w:t>
      </w:r>
    </w:p>
    <w:p w:rsidR="0098085C" w:rsidRPr="00020CF4" w:rsidP="00CC703A" w14:paraId="57C9858E" w14:textId="3F52FE00">
      <w:pPr>
        <w:spacing w:after="29" w:line="240" w:lineRule="auto"/>
        <w:ind w:left="0" w:firstLine="708"/>
        <w:rPr>
          <w:color w:val="auto"/>
        </w:rPr>
      </w:pPr>
      <w:r w:rsidRPr="007869BB">
        <w:rPr>
          <w:bCs/>
          <w:szCs w:val="28"/>
          <w:lang w:val="x-none" w:eastAsia="x-none"/>
        </w:rPr>
        <w:t xml:space="preserve">Из </w:t>
      </w:r>
      <w:r w:rsidRPr="007869BB">
        <w:rPr>
          <w:bCs/>
          <w:szCs w:val="28"/>
          <w:lang w:eastAsia="x-none"/>
        </w:rPr>
        <w:t>818</w:t>
      </w:r>
      <w:r w:rsidRPr="007869BB">
        <w:rPr>
          <w:bCs/>
          <w:szCs w:val="28"/>
          <w:lang w:val="x-none" w:eastAsia="x-none"/>
        </w:rPr>
        <w:t xml:space="preserve"> учащихся 9-х классов получили аттестаты об основном общем образовании </w:t>
      </w:r>
      <w:r w:rsidRPr="007869BB">
        <w:rPr>
          <w:bCs/>
          <w:szCs w:val="28"/>
          <w:lang w:eastAsia="x-none"/>
        </w:rPr>
        <w:t>812</w:t>
      </w:r>
      <w:r w:rsidRPr="007869BB">
        <w:rPr>
          <w:bCs/>
          <w:szCs w:val="28"/>
          <w:lang w:val="x-none" w:eastAsia="x-none"/>
        </w:rPr>
        <w:t xml:space="preserve"> выпускников, что составляет </w:t>
      </w:r>
      <w:r w:rsidRPr="007869BB">
        <w:rPr>
          <w:bCs/>
          <w:szCs w:val="28"/>
          <w:lang w:eastAsia="x-none"/>
        </w:rPr>
        <w:t xml:space="preserve">99,3%  от общего количества выпускников </w:t>
      </w:r>
      <w:r>
        <w:rPr>
          <w:bCs/>
          <w:szCs w:val="28"/>
          <w:lang w:eastAsia="x-none"/>
        </w:rPr>
        <w:t xml:space="preserve">. </w:t>
      </w:r>
      <w:r w:rsidRPr="00020CF4" w:rsidR="00020CF4">
        <w:rPr>
          <w:color w:val="auto"/>
        </w:rPr>
        <w:t>51</w:t>
      </w:r>
      <w:r w:rsidRPr="00020CF4" w:rsidR="005A73F5">
        <w:rPr>
          <w:color w:val="auto"/>
        </w:rPr>
        <w:t xml:space="preserve"> </w:t>
      </w:r>
      <w:r w:rsidRPr="00020CF4" w:rsidR="0092146C">
        <w:rPr>
          <w:color w:val="auto"/>
        </w:rPr>
        <w:t>выпускник</w:t>
      </w:r>
      <w:r w:rsidRPr="00020CF4" w:rsidR="00D1671B">
        <w:rPr>
          <w:color w:val="auto"/>
        </w:rPr>
        <w:t xml:space="preserve"> 9-х классов </w:t>
      </w:r>
      <w:r w:rsidRPr="00020CF4" w:rsidR="0092146C">
        <w:rPr>
          <w:color w:val="auto"/>
        </w:rPr>
        <w:t xml:space="preserve">получили аттестаты об основном общем образовании с отличием. </w:t>
      </w:r>
    </w:p>
    <w:p w:rsidR="0098085C" w:rsidRPr="00020CF4" w:rsidP="00CC703A" w14:paraId="69158827" w14:textId="2829FF40">
      <w:pPr>
        <w:spacing w:line="240" w:lineRule="auto"/>
        <w:ind w:left="0" w:firstLine="708"/>
        <w:rPr>
          <w:color w:val="auto"/>
        </w:rPr>
      </w:pPr>
      <w:r w:rsidRPr="00020CF4">
        <w:rPr>
          <w:color w:val="auto"/>
        </w:rPr>
        <w:t>И</w:t>
      </w:r>
      <w:r w:rsidRPr="00020CF4" w:rsidR="0092146C">
        <w:rPr>
          <w:color w:val="auto"/>
        </w:rPr>
        <w:t xml:space="preserve">з </w:t>
      </w:r>
      <w:r w:rsidRPr="00020CF4">
        <w:rPr>
          <w:color w:val="auto"/>
        </w:rPr>
        <w:t>296</w:t>
      </w:r>
      <w:r w:rsidRPr="00020CF4" w:rsidR="0092146C">
        <w:rPr>
          <w:color w:val="auto"/>
        </w:rPr>
        <w:t xml:space="preserve"> учащихся 1</w:t>
      </w:r>
      <w:r w:rsidRPr="00020CF4" w:rsidR="005A73F5">
        <w:rPr>
          <w:color w:val="auto"/>
        </w:rPr>
        <w:t xml:space="preserve">1 классов   получили аттестаты </w:t>
      </w:r>
      <w:r w:rsidRPr="00020CF4">
        <w:rPr>
          <w:color w:val="auto"/>
        </w:rPr>
        <w:t>294</w:t>
      </w:r>
      <w:r w:rsidRPr="00020CF4" w:rsidR="005A73F5">
        <w:rPr>
          <w:color w:val="auto"/>
        </w:rPr>
        <w:t xml:space="preserve"> выпускника (9</w:t>
      </w:r>
      <w:r w:rsidRPr="00020CF4" w:rsidR="007F3B1D">
        <w:rPr>
          <w:color w:val="auto"/>
        </w:rPr>
        <w:t>9,3</w:t>
      </w:r>
      <w:r w:rsidRPr="00020CF4" w:rsidR="005A73F5">
        <w:rPr>
          <w:color w:val="auto"/>
        </w:rPr>
        <w:t xml:space="preserve"> </w:t>
      </w:r>
      <w:r w:rsidRPr="00020CF4" w:rsidR="0092146C">
        <w:rPr>
          <w:color w:val="auto"/>
        </w:rPr>
        <w:t>%)</w:t>
      </w:r>
      <w:r w:rsidRPr="00020CF4" w:rsidR="007F3B1D">
        <w:rPr>
          <w:color w:val="auto"/>
        </w:rPr>
        <w:t>.</w:t>
      </w:r>
    </w:p>
    <w:p w:rsidR="0098085C" w:rsidRPr="007C0CD6" w:rsidP="00CC703A" w14:paraId="7A152BC3" w14:textId="710E9994">
      <w:pPr>
        <w:spacing w:line="240" w:lineRule="auto"/>
        <w:ind w:left="0"/>
        <w:rPr>
          <w:color w:val="auto"/>
        </w:rPr>
      </w:pPr>
      <w:r w:rsidRPr="00020CF4">
        <w:rPr>
          <w:color w:val="auto"/>
        </w:rPr>
        <w:t xml:space="preserve">           </w:t>
      </w:r>
      <w:r w:rsidRPr="00020CF4" w:rsidR="005A73F5">
        <w:rPr>
          <w:color w:val="auto"/>
        </w:rPr>
        <w:t xml:space="preserve"> </w:t>
      </w:r>
      <w:r w:rsidRPr="00020CF4" w:rsidR="00020CF4">
        <w:rPr>
          <w:color w:val="auto"/>
        </w:rPr>
        <w:t>34</w:t>
      </w:r>
      <w:r w:rsidRPr="00020CF4" w:rsidR="005A73F5">
        <w:rPr>
          <w:color w:val="auto"/>
        </w:rPr>
        <w:t xml:space="preserve"> выпускник</w:t>
      </w:r>
      <w:r w:rsidRPr="00020CF4" w:rsidR="00020CF4">
        <w:rPr>
          <w:color w:val="auto"/>
        </w:rPr>
        <w:t>а</w:t>
      </w:r>
      <w:r w:rsidRPr="00020CF4" w:rsidR="002C65C3">
        <w:rPr>
          <w:color w:val="auto"/>
        </w:rPr>
        <w:t xml:space="preserve"> </w:t>
      </w:r>
      <w:r w:rsidRPr="00020CF4" w:rsidR="005A73F5">
        <w:rPr>
          <w:color w:val="auto"/>
        </w:rPr>
        <w:t xml:space="preserve">   получил аттестат</w:t>
      </w:r>
      <w:r w:rsidRPr="00020CF4" w:rsidR="0092146C">
        <w:rPr>
          <w:color w:val="auto"/>
        </w:rPr>
        <w:t xml:space="preserve"> о среднем общем</w:t>
      </w:r>
      <w:r w:rsidRPr="00020CF4">
        <w:rPr>
          <w:color w:val="auto"/>
        </w:rPr>
        <w:t xml:space="preserve"> образовании с отличием и медаль</w:t>
      </w:r>
      <w:r w:rsidRPr="007C0CD6" w:rsidR="0092146C">
        <w:rPr>
          <w:color w:val="auto"/>
        </w:rPr>
        <w:t xml:space="preserve"> «За особые успехи в учении». </w:t>
      </w:r>
    </w:p>
    <w:p w:rsidR="0098085C" w:rsidP="00CC703A" w14:paraId="193CD1C0" w14:textId="5C3FD9EE">
      <w:pPr>
        <w:spacing w:line="240" w:lineRule="auto"/>
        <w:ind w:left="0"/>
      </w:pPr>
      <w:r>
        <w:tab/>
      </w:r>
      <w:r w:rsidR="002C65C3">
        <w:tab/>
      </w:r>
      <w:r w:rsidR="0092146C">
        <w:t>Результаты государственной (итоговой) аттестации 20</w:t>
      </w:r>
      <w:r w:rsidR="007F3B1D">
        <w:t>20</w:t>
      </w:r>
      <w:r w:rsidR="0092146C">
        <w:t xml:space="preserve"> года свидетельствуют об  удовлетворительном уровне общеобразовательной подготовки выпускников, соответствующем требованиям государственных образовательных стандартов.  </w:t>
      </w:r>
    </w:p>
    <w:p w:rsidR="0098085C" w:rsidP="00CC703A" w14:paraId="4D477A9B" w14:textId="77777777">
      <w:pPr>
        <w:spacing w:line="240" w:lineRule="auto"/>
        <w:ind w:left="0" w:firstLine="708"/>
      </w:pPr>
      <w:r>
        <w:t>Показатели  освоения образовательных программ основного общего</w:t>
      </w:r>
      <w:r w:rsidR="005D1A61">
        <w:t xml:space="preserve"> </w:t>
      </w:r>
      <w:r>
        <w:t xml:space="preserve">образования остаются стабильными.  </w:t>
      </w:r>
    </w:p>
    <w:p w:rsidR="0098085C" w:rsidP="000F3745" w14:paraId="4A376D91" w14:textId="77777777">
      <w:pPr>
        <w:ind w:left="0" w:firstLine="708"/>
      </w:pPr>
      <w:r>
        <w:t xml:space="preserve">Осуществление  должного контроля за освоением образовательных программ,  формирование системы контроля и мониторинга качества образования в общеобразовательных учреждениях сказываются на результатах качественной подготовки обучающихся переводных классов и выпускников </w:t>
      </w:r>
    </w:p>
    <w:p w:rsidR="0098085C" w:rsidP="00CC703A" w14:paraId="4B7324AC" w14:textId="77777777">
      <w:pPr>
        <w:spacing w:after="19" w:line="259" w:lineRule="auto"/>
        <w:ind w:left="0" w:firstLine="0"/>
        <w:jc w:val="left"/>
      </w:pPr>
    </w:p>
    <w:p w:rsidR="007F3B1D" w:rsidP="00CC703A" w14:paraId="2B4E03E9" w14:textId="77777777">
      <w:pPr>
        <w:spacing w:after="20" w:line="259" w:lineRule="auto"/>
        <w:ind w:left="0"/>
        <w:rPr>
          <w:b/>
          <w:i/>
        </w:rPr>
      </w:pPr>
      <w:r>
        <w:rPr>
          <w:b/>
          <w:i/>
        </w:rPr>
        <w:t>2.4.9.</w:t>
      </w:r>
      <w:r w:rsidR="0028250D">
        <w:rPr>
          <w:b/>
          <w:i/>
        </w:rPr>
        <w:t xml:space="preserve"> </w:t>
      </w:r>
      <w:r w:rsidRPr="000F3745" w:rsidR="0092146C">
        <w:rPr>
          <w:b/>
          <w:i/>
        </w:rPr>
        <w:t>Единый Государственный экзамен</w:t>
      </w:r>
    </w:p>
    <w:p w:rsidR="007F3B1D" w:rsidRPr="007F3B1D" w:rsidP="007F3B1D" w14:paraId="705186E1" w14:textId="77777777">
      <w:pPr>
        <w:pStyle w:val="BodyTextIndent"/>
        <w:rPr>
          <w:szCs w:val="28"/>
        </w:rPr>
      </w:pPr>
      <w:r w:rsidRPr="000F3745">
        <w:rPr>
          <w:b/>
          <w:i/>
        </w:rPr>
        <w:t xml:space="preserve"> </w:t>
      </w:r>
      <w:r w:rsidRPr="007F3B1D">
        <w:rPr>
          <w:szCs w:val="28"/>
        </w:rPr>
        <w:t>Успешно сдали предметы   по выбору 234 чел., что составляет  79,6 %..</w:t>
      </w:r>
    </w:p>
    <w:p w:rsidR="007F3B1D" w:rsidRPr="007F3B1D" w:rsidP="007F3B1D" w14:paraId="02B05CE1" w14:textId="77777777">
      <w:pPr>
        <w:spacing w:after="0" w:line="240" w:lineRule="auto"/>
        <w:ind w:left="0" w:firstLine="540"/>
        <w:rPr>
          <w:color w:val="auto"/>
          <w:szCs w:val="28"/>
        </w:rPr>
      </w:pPr>
      <w:r w:rsidRPr="007F3B1D">
        <w:rPr>
          <w:color w:val="auto"/>
          <w:szCs w:val="28"/>
        </w:rPr>
        <w:t>Наиболее популярный предмет у учащихся нашего района, как и в России в целом,  – обществознание, его сдавали 109  чел., что составляет 37,1 % от общего количества выпускников. Следующие по популярности, как и в прошлом году,  предметы физика (сдавали 61 чел.) и биология (сдавали 50 чел.).</w:t>
      </w:r>
    </w:p>
    <w:p w:rsidR="007F3B1D" w:rsidRPr="007F3B1D" w:rsidP="007F3B1D" w14:paraId="42E7D005" w14:textId="77777777">
      <w:pPr>
        <w:spacing w:after="0" w:line="240" w:lineRule="auto"/>
        <w:ind w:left="0" w:firstLine="540"/>
        <w:rPr>
          <w:color w:val="auto"/>
          <w:szCs w:val="28"/>
        </w:rPr>
      </w:pPr>
      <w:r w:rsidRPr="007F3B1D">
        <w:rPr>
          <w:color w:val="auto"/>
          <w:szCs w:val="28"/>
        </w:rPr>
        <w:t>Все сдававшие преодолели минимальный порог только по географии.</w:t>
      </w:r>
    </w:p>
    <w:p w:rsidR="007F3B1D" w:rsidRPr="007F3B1D" w:rsidP="007F3B1D" w14:paraId="52243712" w14:textId="77777777">
      <w:pPr>
        <w:spacing w:after="0" w:line="240" w:lineRule="auto"/>
        <w:ind w:left="0" w:firstLine="540"/>
        <w:rPr>
          <w:color w:val="auto"/>
          <w:szCs w:val="28"/>
        </w:rPr>
      </w:pPr>
    </w:p>
    <w:p w:rsidR="007F3B1D" w:rsidRPr="007F3B1D" w:rsidP="007F3B1D" w14:paraId="5261838E" w14:textId="77777777">
      <w:pPr>
        <w:spacing w:after="0" w:line="240" w:lineRule="auto"/>
        <w:ind w:left="0" w:firstLine="540"/>
        <w:rPr>
          <w:b/>
          <w:color w:val="auto"/>
          <w:sz w:val="24"/>
          <w:szCs w:val="24"/>
          <w:lang w:eastAsia="en-US"/>
        </w:rPr>
      </w:pPr>
      <w:r w:rsidRPr="007F3B1D">
        <w:rPr>
          <w:b/>
          <w:color w:val="auto"/>
          <w:sz w:val="24"/>
          <w:szCs w:val="24"/>
          <w:lang w:val="x-none" w:eastAsia="x-none"/>
        </w:rPr>
        <w:t>Средние тестовые баллы Конаковского района  в разрезе предметов</w:t>
      </w:r>
      <w:r w:rsidRPr="007F3B1D">
        <w:rPr>
          <w:b/>
          <w:color w:val="auto"/>
          <w:sz w:val="24"/>
          <w:szCs w:val="24"/>
          <w:lang w:eastAsia="x-none"/>
        </w:rPr>
        <w:t xml:space="preserve"> в </w:t>
      </w:r>
      <w:r w:rsidRPr="007F3B1D">
        <w:rPr>
          <w:b/>
          <w:color w:val="auto"/>
          <w:sz w:val="24"/>
          <w:szCs w:val="24"/>
          <w:lang w:val="x-none" w:eastAsia="x-none"/>
        </w:rPr>
        <w:t xml:space="preserve">  2020 год</w:t>
      </w:r>
      <w:r w:rsidRPr="007F3B1D">
        <w:rPr>
          <w:b/>
          <w:color w:val="auto"/>
          <w:sz w:val="24"/>
          <w:szCs w:val="24"/>
          <w:lang w:eastAsia="x-none"/>
        </w:rPr>
        <w:t>у</w:t>
      </w:r>
    </w:p>
    <w:p w:rsidR="007F3B1D" w:rsidRPr="007F3B1D" w:rsidP="007F3B1D" w14:paraId="0200CC83" w14:textId="77777777">
      <w:pPr>
        <w:spacing w:after="0" w:line="240" w:lineRule="auto"/>
        <w:ind w:left="0" w:firstLine="540"/>
        <w:rPr>
          <w:color w:val="auto"/>
          <w:sz w:val="24"/>
          <w:szCs w:val="24"/>
          <w:lang w:val="x-none" w:eastAsia="x-none"/>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842"/>
        <w:gridCol w:w="993"/>
        <w:gridCol w:w="993"/>
        <w:gridCol w:w="993"/>
        <w:gridCol w:w="993"/>
        <w:gridCol w:w="993"/>
        <w:gridCol w:w="1205"/>
        <w:gridCol w:w="1205"/>
      </w:tblGrid>
      <w:tr w14:paraId="665F5B90" w14:textId="77777777" w:rsidTr="00CE5FFD">
        <w:tblPrEx>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73B25C9B" w14:textId="77777777">
            <w:pPr>
              <w:spacing w:after="0" w:line="256" w:lineRule="auto"/>
              <w:ind w:left="0" w:firstLine="0"/>
              <w:rPr>
                <w:b/>
                <w:color w:val="auto"/>
                <w:sz w:val="24"/>
                <w:szCs w:val="24"/>
                <w:lang w:val="x-none"/>
              </w:rPr>
            </w:pPr>
            <w:r w:rsidRPr="007F3B1D">
              <w:rPr>
                <w:b/>
                <w:color w:val="auto"/>
                <w:sz w:val="24"/>
                <w:szCs w:val="24"/>
                <w:lang w:val="x-none"/>
              </w:rPr>
              <w:t>№</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1C97AE29" w14:textId="77777777">
            <w:pPr>
              <w:spacing w:after="0" w:line="256" w:lineRule="auto"/>
              <w:ind w:left="0" w:firstLine="0"/>
              <w:rPr>
                <w:b/>
                <w:color w:val="auto"/>
                <w:sz w:val="24"/>
                <w:szCs w:val="24"/>
                <w:lang w:val="x-none"/>
              </w:rPr>
            </w:pPr>
            <w:r w:rsidRPr="007F3B1D">
              <w:rPr>
                <w:b/>
                <w:color w:val="auto"/>
                <w:sz w:val="24"/>
                <w:szCs w:val="24"/>
                <w:lang w:val="x-none"/>
              </w:rPr>
              <w:t>Предмет</w:t>
            </w:r>
          </w:p>
        </w:tc>
        <w:tc>
          <w:tcPr>
            <w:tcW w:w="993" w:type="dxa"/>
            <w:tcBorders>
              <w:top w:val="single" w:sz="4" w:space="0" w:color="auto"/>
              <w:left w:val="single" w:sz="4" w:space="0" w:color="auto"/>
              <w:bottom w:val="single" w:sz="4" w:space="0" w:color="auto"/>
              <w:right w:val="single" w:sz="4" w:space="0" w:color="auto"/>
            </w:tcBorders>
          </w:tcPr>
          <w:p w:rsidR="007F3B1D" w:rsidRPr="007F3B1D" w:rsidP="007F3B1D" w14:paraId="02010B14" w14:textId="77777777">
            <w:pPr>
              <w:spacing w:after="0" w:line="256" w:lineRule="auto"/>
              <w:ind w:left="0" w:firstLine="0"/>
              <w:rPr>
                <w:color w:val="auto"/>
                <w:sz w:val="24"/>
                <w:szCs w:val="24"/>
                <w:lang w:val="x-none"/>
              </w:rPr>
            </w:pPr>
            <w:r w:rsidRPr="007F3B1D">
              <w:rPr>
                <w:color w:val="auto"/>
                <w:sz w:val="24"/>
                <w:szCs w:val="24"/>
                <w:lang w:val="x-none"/>
              </w:rPr>
              <w:t>Средний тестовый балл по району</w:t>
            </w:r>
          </w:p>
          <w:p w:rsidR="007F3B1D" w:rsidRPr="007F3B1D" w:rsidP="007F3B1D" w14:paraId="7D12A9DF" w14:textId="77777777">
            <w:pPr>
              <w:spacing w:after="0" w:line="256" w:lineRule="auto"/>
              <w:ind w:left="0" w:firstLine="0"/>
              <w:rPr>
                <w:color w:val="auto"/>
                <w:sz w:val="24"/>
                <w:szCs w:val="24"/>
                <w:lang w:val="x-none"/>
              </w:rPr>
            </w:pPr>
            <w:r w:rsidRPr="007F3B1D">
              <w:rPr>
                <w:color w:val="auto"/>
                <w:sz w:val="24"/>
                <w:szCs w:val="24"/>
                <w:lang w:val="x-none"/>
              </w:rPr>
              <w:t>в 2016 г.</w:t>
            </w:r>
          </w:p>
          <w:p w:rsidR="007F3B1D" w:rsidRPr="007F3B1D" w:rsidP="007F3B1D" w14:paraId="500BC547" w14:textId="77777777">
            <w:pPr>
              <w:spacing w:after="0" w:line="256" w:lineRule="auto"/>
              <w:ind w:left="0" w:firstLine="0"/>
              <w:rPr>
                <w:i/>
                <w:color w:val="auto"/>
                <w:sz w:val="24"/>
                <w:szCs w:val="24"/>
                <w:lang w:val="x-none"/>
              </w:rPr>
            </w:pP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E9C0989" w14:textId="77777777">
            <w:pPr>
              <w:spacing w:after="0" w:line="256" w:lineRule="auto"/>
              <w:ind w:left="0" w:firstLine="0"/>
              <w:rPr>
                <w:color w:val="auto"/>
                <w:sz w:val="24"/>
                <w:szCs w:val="24"/>
                <w:lang w:val="x-none"/>
              </w:rPr>
            </w:pPr>
            <w:r w:rsidRPr="007F3B1D">
              <w:rPr>
                <w:color w:val="auto"/>
                <w:sz w:val="24"/>
                <w:szCs w:val="24"/>
                <w:lang w:val="x-none"/>
              </w:rPr>
              <w:t>Средний тестовый балл по району</w:t>
            </w:r>
          </w:p>
          <w:p w:rsidR="007F3B1D" w:rsidRPr="007F3B1D" w:rsidP="007F3B1D" w14:paraId="7326B751" w14:textId="77777777">
            <w:pPr>
              <w:spacing w:after="0" w:line="256" w:lineRule="auto"/>
              <w:ind w:left="0" w:firstLine="0"/>
              <w:rPr>
                <w:color w:val="auto"/>
                <w:sz w:val="24"/>
                <w:szCs w:val="24"/>
                <w:lang w:val="x-none"/>
              </w:rPr>
            </w:pPr>
            <w:r w:rsidRPr="007F3B1D">
              <w:rPr>
                <w:color w:val="auto"/>
                <w:sz w:val="24"/>
                <w:szCs w:val="24"/>
                <w:lang w:val="x-none"/>
              </w:rPr>
              <w:t>в 2017 г.</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F5383A8" w14:textId="77777777">
            <w:pPr>
              <w:spacing w:after="0" w:line="256" w:lineRule="auto"/>
              <w:ind w:left="0" w:firstLine="0"/>
              <w:rPr>
                <w:color w:val="auto"/>
                <w:sz w:val="24"/>
                <w:szCs w:val="24"/>
                <w:lang w:val="x-none"/>
              </w:rPr>
            </w:pPr>
            <w:r w:rsidRPr="007F3B1D">
              <w:rPr>
                <w:color w:val="auto"/>
                <w:sz w:val="24"/>
                <w:szCs w:val="24"/>
                <w:lang w:val="x-none"/>
              </w:rPr>
              <w:t>Средний тестовый балл по району</w:t>
            </w:r>
          </w:p>
          <w:p w:rsidR="007F3B1D" w:rsidRPr="007F3B1D" w:rsidP="007F3B1D" w14:paraId="31EE86CB" w14:textId="77777777">
            <w:pPr>
              <w:spacing w:after="0" w:line="256" w:lineRule="auto"/>
              <w:ind w:left="0" w:firstLine="0"/>
              <w:rPr>
                <w:color w:val="auto"/>
                <w:sz w:val="24"/>
                <w:szCs w:val="24"/>
                <w:lang w:val="x-none"/>
              </w:rPr>
            </w:pPr>
            <w:r w:rsidRPr="007F3B1D">
              <w:rPr>
                <w:color w:val="auto"/>
                <w:sz w:val="24"/>
                <w:szCs w:val="24"/>
                <w:lang w:val="x-none"/>
              </w:rPr>
              <w:t>в 2018 г.</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6B5ED85" w14:textId="77777777">
            <w:pPr>
              <w:spacing w:after="0" w:line="256" w:lineRule="auto"/>
              <w:ind w:left="0" w:firstLine="0"/>
              <w:rPr>
                <w:color w:val="auto"/>
                <w:sz w:val="24"/>
                <w:szCs w:val="24"/>
                <w:lang w:val="x-none"/>
              </w:rPr>
            </w:pPr>
            <w:r w:rsidRPr="007F3B1D">
              <w:rPr>
                <w:color w:val="auto"/>
                <w:sz w:val="24"/>
                <w:szCs w:val="24"/>
                <w:lang w:val="x-none"/>
              </w:rPr>
              <w:t>Средний тестовый балл по району</w:t>
            </w:r>
          </w:p>
          <w:p w:rsidR="007F3B1D" w:rsidRPr="007F3B1D" w:rsidP="007F3B1D" w14:paraId="2C65BDA4" w14:textId="77777777">
            <w:pPr>
              <w:spacing w:after="0" w:line="256" w:lineRule="auto"/>
              <w:ind w:left="0" w:firstLine="0"/>
              <w:rPr>
                <w:color w:val="auto"/>
                <w:sz w:val="24"/>
                <w:szCs w:val="24"/>
                <w:lang w:val="x-none"/>
              </w:rPr>
            </w:pPr>
            <w:r w:rsidRPr="007F3B1D">
              <w:rPr>
                <w:color w:val="auto"/>
                <w:sz w:val="24"/>
                <w:szCs w:val="24"/>
                <w:lang w:val="x-none"/>
              </w:rPr>
              <w:t>в 2019 г.</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6290A81" w14:textId="77777777">
            <w:pPr>
              <w:spacing w:after="0" w:line="256" w:lineRule="auto"/>
              <w:ind w:left="0" w:firstLine="0"/>
              <w:rPr>
                <w:color w:val="auto"/>
                <w:sz w:val="24"/>
                <w:szCs w:val="24"/>
                <w:lang w:val="x-none"/>
              </w:rPr>
            </w:pPr>
            <w:r w:rsidRPr="007F3B1D">
              <w:rPr>
                <w:color w:val="auto"/>
                <w:sz w:val="24"/>
                <w:szCs w:val="24"/>
                <w:lang w:val="x-none"/>
              </w:rPr>
              <w:t>Средний тестовый балл по району</w:t>
            </w:r>
          </w:p>
          <w:p w:rsidR="007F3B1D" w:rsidRPr="007F3B1D" w:rsidP="007F3B1D" w14:paraId="7F84CD1A" w14:textId="77777777">
            <w:pPr>
              <w:spacing w:after="0" w:line="256" w:lineRule="auto"/>
              <w:ind w:left="0" w:firstLine="0"/>
              <w:rPr>
                <w:color w:val="auto"/>
                <w:sz w:val="24"/>
                <w:szCs w:val="24"/>
                <w:lang w:val="x-none"/>
              </w:rPr>
            </w:pPr>
            <w:r w:rsidRPr="007F3B1D">
              <w:rPr>
                <w:color w:val="auto"/>
                <w:sz w:val="24"/>
                <w:szCs w:val="24"/>
                <w:lang w:val="x-none"/>
              </w:rPr>
              <w:t>в 2020 г.</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24BD6146" w14:textId="77777777">
            <w:pPr>
              <w:spacing w:after="0" w:line="256" w:lineRule="auto"/>
              <w:ind w:left="0" w:firstLine="0"/>
              <w:rPr>
                <w:bCs/>
                <w:color w:val="auto"/>
                <w:sz w:val="24"/>
                <w:szCs w:val="24"/>
                <w:lang w:val="x-none"/>
              </w:rPr>
            </w:pPr>
            <w:r w:rsidRPr="007F3B1D">
              <w:rPr>
                <w:bCs/>
                <w:color w:val="auto"/>
                <w:sz w:val="24"/>
                <w:szCs w:val="24"/>
                <w:lang w:val="x-none"/>
              </w:rPr>
              <w:t xml:space="preserve">Средний тестовый </w:t>
            </w:r>
          </w:p>
          <w:p w:rsidR="007F3B1D" w:rsidRPr="007F3B1D" w:rsidP="007F3B1D" w14:paraId="1049739A" w14:textId="77777777">
            <w:pPr>
              <w:spacing w:after="0" w:line="256" w:lineRule="auto"/>
              <w:ind w:left="0" w:firstLine="0"/>
              <w:rPr>
                <w:bCs/>
                <w:color w:val="auto"/>
                <w:sz w:val="24"/>
                <w:szCs w:val="24"/>
                <w:lang w:val="x-none"/>
              </w:rPr>
            </w:pPr>
            <w:r w:rsidRPr="007F3B1D">
              <w:rPr>
                <w:bCs/>
                <w:color w:val="auto"/>
                <w:sz w:val="24"/>
                <w:szCs w:val="24"/>
                <w:lang w:val="x-none"/>
              </w:rPr>
              <w:t xml:space="preserve">балл </w:t>
            </w:r>
          </w:p>
          <w:p w:rsidR="007F3B1D" w:rsidRPr="007F3B1D" w:rsidP="007F3B1D" w14:paraId="6CE4A51F" w14:textId="77777777">
            <w:pPr>
              <w:spacing w:after="0" w:line="256" w:lineRule="auto"/>
              <w:ind w:left="0" w:firstLine="0"/>
              <w:rPr>
                <w:bCs/>
                <w:color w:val="auto"/>
                <w:sz w:val="24"/>
                <w:szCs w:val="24"/>
                <w:u w:val="single"/>
                <w:lang w:val="x-none"/>
              </w:rPr>
            </w:pPr>
            <w:r w:rsidRPr="007F3B1D">
              <w:rPr>
                <w:bCs/>
                <w:color w:val="auto"/>
                <w:sz w:val="24"/>
                <w:szCs w:val="24"/>
                <w:u w:val="single"/>
                <w:lang w:val="x-none"/>
              </w:rPr>
              <w:t xml:space="preserve">по Тверской </w:t>
            </w:r>
          </w:p>
          <w:p w:rsidR="007F3B1D" w:rsidRPr="007F3B1D" w:rsidP="007F3B1D" w14:paraId="1A9F8FB9" w14:textId="77777777">
            <w:pPr>
              <w:spacing w:after="0" w:line="256" w:lineRule="auto"/>
              <w:ind w:left="0" w:firstLine="0"/>
              <w:rPr>
                <w:bCs/>
                <w:color w:val="auto"/>
                <w:sz w:val="24"/>
                <w:szCs w:val="24"/>
                <w:u w:val="single"/>
                <w:lang w:val="x-none"/>
              </w:rPr>
            </w:pPr>
            <w:r w:rsidRPr="007F3B1D">
              <w:rPr>
                <w:bCs/>
                <w:color w:val="auto"/>
                <w:sz w:val="24"/>
                <w:szCs w:val="24"/>
                <w:u w:val="single"/>
                <w:lang w:val="x-none"/>
              </w:rPr>
              <w:t>области</w:t>
            </w:r>
          </w:p>
          <w:p w:rsidR="007F3B1D" w:rsidRPr="007F3B1D" w:rsidP="007F3B1D" w14:paraId="7659709D" w14:textId="77777777">
            <w:pPr>
              <w:spacing w:after="0" w:line="256" w:lineRule="auto"/>
              <w:ind w:left="0" w:firstLine="0"/>
              <w:rPr>
                <w:bCs/>
                <w:color w:val="auto"/>
                <w:sz w:val="24"/>
                <w:szCs w:val="24"/>
                <w:lang w:val="x-none"/>
              </w:rPr>
            </w:pPr>
            <w:r w:rsidRPr="007F3B1D">
              <w:rPr>
                <w:bCs/>
                <w:color w:val="auto"/>
                <w:sz w:val="24"/>
                <w:szCs w:val="24"/>
                <w:lang w:val="x-none"/>
              </w:rPr>
              <w:t>в 2020 г.</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60423104" w14:textId="77777777">
            <w:pPr>
              <w:spacing w:after="0" w:line="256" w:lineRule="auto"/>
              <w:ind w:left="0" w:firstLine="0"/>
              <w:rPr>
                <w:bCs/>
                <w:color w:val="auto"/>
                <w:sz w:val="24"/>
                <w:szCs w:val="24"/>
              </w:rPr>
            </w:pPr>
            <w:r w:rsidRPr="007F3B1D">
              <w:rPr>
                <w:bCs/>
                <w:color w:val="auto"/>
                <w:sz w:val="24"/>
                <w:szCs w:val="24"/>
                <w:lang w:val="x-none"/>
              </w:rPr>
              <w:t>Сравнение с прошлым годом</w:t>
            </w:r>
            <w:r w:rsidRPr="007F3B1D">
              <w:rPr>
                <w:bCs/>
                <w:color w:val="auto"/>
                <w:sz w:val="24"/>
                <w:szCs w:val="24"/>
              </w:rPr>
              <w:t xml:space="preserve"> ( район)</w:t>
            </w:r>
          </w:p>
        </w:tc>
      </w:tr>
      <w:tr w14:paraId="155615C3"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73489FD7" w14:textId="77777777">
            <w:pPr>
              <w:spacing w:after="0" w:line="256" w:lineRule="auto"/>
              <w:ind w:left="0" w:firstLine="0"/>
              <w:rPr>
                <w:color w:val="auto"/>
                <w:sz w:val="24"/>
                <w:szCs w:val="24"/>
                <w:lang w:val="x-none"/>
              </w:rPr>
            </w:pPr>
            <w:r w:rsidRPr="007F3B1D">
              <w:rPr>
                <w:color w:val="auto"/>
                <w:sz w:val="24"/>
                <w:szCs w:val="24"/>
                <w:lang w:val="x-none"/>
              </w:rPr>
              <w:t>1</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4428F6F6" w14:textId="77777777">
            <w:pPr>
              <w:spacing w:after="0" w:line="256" w:lineRule="auto"/>
              <w:ind w:left="0" w:firstLine="0"/>
              <w:rPr>
                <w:color w:val="auto"/>
                <w:sz w:val="24"/>
                <w:szCs w:val="24"/>
                <w:lang w:val="x-none"/>
              </w:rPr>
            </w:pPr>
            <w:r w:rsidRPr="007F3B1D">
              <w:rPr>
                <w:color w:val="auto"/>
                <w:sz w:val="24"/>
                <w:szCs w:val="24"/>
                <w:lang w:val="x-none"/>
              </w:rPr>
              <w:t>Математика базовая (оценка)</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2971EF2" w14:textId="77777777">
            <w:pPr>
              <w:spacing w:after="0" w:line="256" w:lineRule="auto"/>
              <w:ind w:left="0" w:firstLine="0"/>
              <w:rPr>
                <w:color w:val="auto"/>
                <w:sz w:val="24"/>
                <w:szCs w:val="24"/>
                <w:lang w:val="x-none"/>
              </w:rPr>
            </w:pPr>
            <w:r w:rsidRPr="007F3B1D">
              <w:rPr>
                <w:color w:val="auto"/>
                <w:sz w:val="24"/>
                <w:szCs w:val="24"/>
                <w:lang w:val="x-none"/>
              </w:rPr>
              <w:t>4,0</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A8B131D" w14:textId="77777777">
            <w:pPr>
              <w:spacing w:after="0" w:line="256" w:lineRule="auto"/>
              <w:ind w:left="0" w:firstLine="0"/>
              <w:rPr>
                <w:color w:val="auto"/>
                <w:sz w:val="24"/>
                <w:szCs w:val="24"/>
                <w:lang w:val="x-none"/>
              </w:rPr>
            </w:pPr>
            <w:r w:rsidRPr="007F3B1D">
              <w:rPr>
                <w:color w:val="auto"/>
                <w:sz w:val="24"/>
                <w:szCs w:val="24"/>
                <w:lang w:val="x-none"/>
              </w:rPr>
              <w:t>4,2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4691A46" w14:textId="77777777">
            <w:pPr>
              <w:spacing w:after="0" w:line="256" w:lineRule="auto"/>
              <w:ind w:left="0" w:firstLine="0"/>
              <w:rPr>
                <w:color w:val="auto"/>
                <w:sz w:val="24"/>
                <w:szCs w:val="24"/>
                <w:lang w:val="x-none"/>
              </w:rPr>
            </w:pPr>
            <w:r w:rsidRPr="007F3B1D">
              <w:rPr>
                <w:color w:val="auto"/>
                <w:sz w:val="24"/>
                <w:szCs w:val="24"/>
                <w:lang w:val="x-none"/>
              </w:rPr>
              <w:t>4,2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F21C7FF" w14:textId="77777777">
            <w:pPr>
              <w:spacing w:after="0" w:line="256" w:lineRule="auto"/>
              <w:ind w:left="0" w:firstLine="0"/>
              <w:rPr>
                <w:color w:val="auto"/>
                <w:sz w:val="24"/>
                <w:szCs w:val="24"/>
                <w:lang w:val="x-none"/>
              </w:rPr>
            </w:pPr>
            <w:r w:rsidRPr="007F3B1D">
              <w:rPr>
                <w:color w:val="auto"/>
                <w:sz w:val="24"/>
                <w:szCs w:val="24"/>
                <w:lang w:val="x-none"/>
              </w:rPr>
              <w:t>4,0</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E024FF1" w14:textId="77777777">
            <w:pPr>
              <w:spacing w:after="0" w:line="256" w:lineRule="auto"/>
              <w:ind w:left="0" w:firstLine="0"/>
              <w:rPr>
                <w:color w:val="auto"/>
                <w:sz w:val="24"/>
                <w:szCs w:val="24"/>
                <w:lang w:val="x-none"/>
              </w:rPr>
            </w:pPr>
            <w:r w:rsidRPr="007F3B1D">
              <w:rPr>
                <w:color w:val="auto"/>
                <w:sz w:val="24"/>
                <w:szCs w:val="24"/>
                <w:lang w:val="x-none"/>
              </w:rPr>
              <w:t>-</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09C17CE9" w14:textId="77777777">
            <w:pPr>
              <w:spacing w:after="0" w:line="256" w:lineRule="auto"/>
              <w:ind w:left="0" w:firstLine="0"/>
              <w:rPr>
                <w:color w:val="auto"/>
                <w:sz w:val="24"/>
                <w:szCs w:val="24"/>
                <w:lang w:val="x-none"/>
              </w:rPr>
            </w:pPr>
            <w:r w:rsidRPr="007F3B1D">
              <w:rPr>
                <w:color w:val="auto"/>
                <w:sz w:val="24"/>
                <w:szCs w:val="24"/>
                <w:lang w:val="x-none"/>
              </w:rPr>
              <w:t>-</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5EE1BE80" w14:textId="77777777">
            <w:pPr>
              <w:spacing w:after="0" w:line="256" w:lineRule="auto"/>
              <w:ind w:left="0" w:firstLine="0"/>
              <w:rPr>
                <w:color w:val="auto"/>
                <w:sz w:val="24"/>
                <w:szCs w:val="24"/>
                <w:lang w:val="x-none"/>
              </w:rPr>
            </w:pPr>
          </w:p>
        </w:tc>
      </w:tr>
      <w:tr w14:paraId="2A0F2D21"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228D847A" w14:textId="77777777">
            <w:pPr>
              <w:spacing w:after="0" w:line="256" w:lineRule="auto"/>
              <w:ind w:left="0" w:firstLine="0"/>
              <w:rPr>
                <w:color w:val="auto"/>
                <w:sz w:val="24"/>
                <w:szCs w:val="24"/>
                <w:lang w:val="x-none"/>
              </w:rPr>
            </w:pPr>
            <w:r w:rsidRPr="007F3B1D">
              <w:rPr>
                <w:color w:val="auto"/>
                <w:sz w:val="24"/>
                <w:szCs w:val="24"/>
                <w:lang w:val="x-none"/>
              </w:rPr>
              <w:t>2</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2A1FFD5C" w14:textId="77777777">
            <w:pPr>
              <w:spacing w:after="0" w:line="256" w:lineRule="auto"/>
              <w:ind w:left="0" w:firstLine="0"/>
              <w:rPr>
                <w:color w:val="auto"/>
                <w:sz w:val="24"/>
                <w:szCs w:val="24"/>
                <w:lang w:val="x-none"/>
              </w:rPr>
            </w:pPr>
            <w:r w:rsidRPr="007F3B1D">
              <w:rPr>
                <w:color w:val="auto"/>
                <w:sz w:val="24"/>
                <w:szCs w:val="24"/>
                <w:lang w:val="x-none"/>
              </w:rPr>
              <w:t>Математика профильная</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8477F60" w14:textId="77777777">
            <w:pPr>
              <w:spacing w:after="0" w:line="256" w:lineRule="auto"/>
              <w:ind w:left="0" w:firstLine="0"/>
              <w:rPr>
                <w:color w:val="auto"/>
                <w:sz w:val="24"/>
                <w:szCs w:val="24"/>
                <w:lang w:val="x-none"/>
              </w:rPr>
            </w:pPr>
            <w:r w:rsidRPr="007F3B1D">
              <w:rPr>
                <w:color w:val="auto"/>
                <w:sz w:val="24"/>
                <w:szCs w:val="24"/>
                <w:lang w:val="x-none"/>
              </w:rPr>
              <w:t>42,2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9EE4E41" w14:textId="77777777">
            <w:pPr>
              <w:spacing w:after="0" w:line="256" w:lineRule="auto"/>
              <w:ind w:left="0" w:firstLine="0"/>
              <w:rPr>
                <w:color w:val="auto"/>
                <w:sz w:val="24"/>
                <w:szCs w:val="24"/>
                <w:lang w:val="x-none"/>
              </w:rPr>
            </w:pPr>
            <w:r w:rsidRPr="007F3B1D">
              <w:rPr>
                <w:color w:val="auto"/>
                <w:sz w:val="24"/>
                <w:szCs w:val="24"/>
                <w:lang w:val="x-none"/>
              </w:rPr>
              <w:t>45,0</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63CFF4A" w14:textId="77777777">
            <w:pPr>
              <w:spacing w:after="0" w:line="256" w:lineRule="auto"/>
              <w:ind w:left="0" w:firstLine="0"/>
              <w:rPr>
                <w:color w:val="auto"/>
                <w:sz w:val="24"/>
                <w:szCs w:val="24"/>
                <w:lang w:val="x-none"/>
              </w:rPr>
            </w:pPr>
            <w:r w:rsidRPr="007F3B1D">
              <w:rPr>
                <w:color w:val="auto"/>
                <w:sz w:val="24"/>
                <w:szCs w:val="24"/>
                <w:lang w:val="x-none"/>
              </w:rPr>
              <w:t>45,9</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D1A6E09" w14:textId="77777777">
            <w:pPr>
              <w:spacing w:after="0" w:line="256" w:lineRule="auto"/>
              <w:ind w:left="0" w:firstLine="0"/>
              <w:rPr>
                <w:color w:val="auto"/>
                <w:sz w:val="24"/>
                <w:szCs w:val="24"/>
                <w:lang w:val="x-none"/>
              </w:rPr>
            </w:pPr>
            <w:r w:rsidRPr="007F3B1D">
              <w:rPr>
                <w:color w:val="auto"/>
                <w:sz w:val="24"/>
                <w:szCs w:val="24"/>
                <w:lang w:val="x-none"/>
              </w:rPr>
              <w:t>53,1</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9FC12EE" w14:textId="77777777">
            <w:pPr>
              <w:spacing w:after="0" w:line="256" w:lineRule="auto"/>
              <w:ind w:left="0" w:firstLine="0"/>
              <w:rPr>
                <w:color w:val="auto"/>
                <w:sz w:val="24"/>
                <w:szCs w:val="24"/>
                <w:lang w:val="x-none"/>
              </w:rPr>
            </w:pPr>
            <w:r w:rsidRPr="007F3B1D">
              <w:rPr>
                <w:color w:val="auto"/>
                <w:sz w:val="24"/>
                <w:szCs w:val="24"/>
                <w:lang w:val="x-none"/>
              </w:rPr>
              <w:t>50</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666F0F1F" w14:textId="77777777">
            <w:pPr>
              <w:spacing w:after="0" w:line="256" w:lineRule="auto"/>
              <w:ind w:left="0" w:firstLine="0"/>
              <w:rPr>
                <w:color w:val="auto"/>
                <w:sz w:val="24"/>
                <w:szCs w:val="24"/>
              </w:rPr>
            </w:pPr>
            <w:r w:rsidRPr="007F3B1D">
              <w:rPr>
                <w:color w:val="auto"/>
                <w:sz w:val="24"/>
                <w:szCs w:val="24"/>
              </w:rPr>
              <w:t>52,56</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4DA41039" w14:textId="77777777">
            <w:pPr>
              <w:spacing w:after="0" w:line="256" w:lineRule="auto"/>
              <w:ind w:left="0" w:firstLine="0"/>
              <w:rPr>
                <w:color w:val="auto"/>
                <w:sz w:val="24"/>
                <w:szCs w:val="24"/>
                <w:lang w:val="x-none"/>
              </w:rPr>
            </w:pPr>
            <w:r w:rsidRPr="007F3B1D">
              <w:rPr>
                <w:color w:val="auto"/>
                <w:sz w:val="24"/>
                <w:szCs w:val="24"/>
                <w:lang w:val="x-none"/>
              </w:rPr>
              <w:t>ниже</w:t>
            </w:r>
          </w:p>
        </w:tc>
      </w:tr>
      <w:tr w14:paraId="30A62805"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23431D56" w14:textId="77777777">
            <w:pPr>
              <w:spacing w:after="0" w:line="256" w:lineRule="auto"/>
              <w:ind w:left="0" w:firstLine="0"/>
              <w:rPr>
                <w:color w:val="auto"/>
                <w:sz w:val="24"/>
                <w:szCs w:val="24"/>
                <w:lang w:val="x-none"/>
              </w:rPr>
            </w:pPr>
            <w:r w:rsidRPr="007F3B1D">
              <w:rPr>
                <w:color w:val="auto"/>
                <w:sz w:val="24"/>
                <w:szCs w:val="24"/>
                <w:lang w:val="x-none"/>
              </w:rPr>
              <w:t>3</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60C9379E" w14:textId="77777777">
            <w:pPr>
              <w:spacing w:after="0" w:line="256" w:lineRule="auto"/>
              <w:ind w:left="0" w:firstLine="0"/>
              <w:rPr>
                <w:color w:val="auto"/>
                <w:sz w:val="24"/>
                <w:szCs w:val="24"/>
                <w:lang w:val="x-none"/>
              </w:rPr>
            </w:pPr>
            <w:r w:rsidRPr="007F3B1D">
              <w:rPr>
                <w:color w:val="auto"/>
                <w:sz w:val="24"/>
                <w:szCs w:val="24"/>
                <w:lang w:val="x-none"/>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2679E43" w14:textId="77777777">
            <w:pPr>
              <w:spacing w:after="0" w:line="256" w:lineRule="auto"/>
              <w:ind w:left="0" w:firstLine="0"/>
              <w:rPr>
                <w:color w:val="auto"/>
                <w:sz w:val="24"/>
                <w:szCs w:val="24"/>
                <w:lang w:val="x-none"/>
              </w:rPr>
            </w:pPr>
            <w:r w:rsidRPr="007F3B1D">
              <w:rPr>
                <w:color w:val="auto"/>
                <w:sz w:val="24"/>
                <w:szCs w:val="24"/>
                <w:lang w:val="x-none"/>
              </w:rPr>
              <w:t>70,7</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C2F3F76" w14:textId="77777777">
            <w:pPr>
              <w:spacing w:after="0" w:line="256" w:lineRule="auto"/>
              <w:ind w:left="0" w:firstLine="0"/>
              <w:rPr>
                <w:color w:val="auto"/>
                <w:sz w:val="24"/>
                <w:szCs w:val="24"/>
                <w:lang w:val="x-none"/>
              </w:rPr>
            </w:pPr>
            <w:r w:rsidRPr="007F3B1D">
              <w:rPr>
                <w:color w:val="auto"/>
                <w:sz w:val="24"/>
                <w:szCs w:val="24"/>
                <w:lang w:val="x-none"/>
              </w:rPr>
              <w:t>69,2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BA28AE1" w14:textId="77777777">
            <w:pPr>
              <w:spacing w:after="0" w:line="256" w:lineRule="auto"/>
              <w:ind w:left="0" w:firstLine="0"/>
              <w:rPr>
                <w:color w:val="auto"/>
                <w:sz w:val="24"/>
                <w:szCs w:val="24"/>
                <w:lang w:val="x-none"/>
              </w:rPr>
            </w:pPr>
            <w:r w:rsidRPr="007F3B1D">
              <w:rPr>
                <w:color w:val="auto"/>
                <w:sz w:val="24"/>
                <w:szCs w:val="24"/>
                <w:lang w:val="x-none"/>
              </w:rPr>
              <w:t>70,1</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5B69AB3" w14:textId="77777777">
            <w:pPr>
              <w:spacing w:after="0" w:line="256" w:lineRule="auto"/>
              <w:ind w:left="0" w:firstLine="0"/>
              <w:rPr>
                <w:color w:val="auto"/>
                <w:sz w:val="24"/>
                <w:szCs w:val="24"/>
                <w:lang w:val="x-none"/>
              </w:rPr>
            </w:pPr>
            <w:r w:rsidRPr="007F3B1D">
              <w:rPr>
                <w:color w:val="auto"/>
                <w:sz w:val="24"/>
                <w:szCs w:val="24"/>
                <w:lang w:val="x-none"/>
              </w:rPr>
              <w:t>68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959B160" w14:textId="77777777">
            <w:pPr>
              <w:spacing w:after="0" w:line="256" w:lineRule="auto"/>
              <w:ind w:left="0" w:firstLine="0"/>
              <w:rPr>
                <w:color w:val="auto"/>
                <w:sz w:val="24"/>
                <w:szCs w:val="24"/>
                <w:lang w:val="x-none"/>
              </w:rPr>
            </w:pPr>
            <w:r w:rsidRPr="007F3B1D">
              <w:rPr>
                <w:color w:val="auto"/>
                <w:sz w:val="24"/>
                <w:szCs w:val="24"/>
                <w:lang w:val="x-none"/>
              </w:rPr>
              <w:t>73</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70F67C60" w14:textId="77777777">
            <w:pPr>
              <w:spacing w:after="0" w:line="256" w:lineRule="auto"/>
              <w:ind w:left="0" w:firstLine="0"/>
              <w:rPr>
                <w:color w:val="auto"/>
                <w:sz w:val="24"/>
                <w:szCs w:val="24"/>
              </w:rPr>
            </w:pPr>
            <w:r w:rsidRPr="007F3B1D">
              <w:rPr>
                <w:color w:val="auto"/>
                <w:sz w:val="24"/>
                <w:szCs w:val="24"/>
              </w:rPr>
              <w:t>74,2</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3B0E5A2C" w14:textId="77777777">
            <w:pPr>
              <w:spacing w:after="0" w:line="256" w:lineRule="auto"/>
              <w:ind w:left="0" w:firstLine="0"/>
              <w:rPr>
                <w:color w:val="auto"/>
                <w:sz w:val="24"/>
                <w:szCs w:val="24"/>
                <w:lang w:val="x-none"/>
              </w:rPr>
            </w:pPr>
            <w:r w:rsidRPr="007F3B1D">
              <w:rPr>
                <w:color w:val="auto"/>
                <w:sz w:val="24"/>
                <w:szCs w:val="24"/>
                <w:lang w:val="x-none"/>
              </w:rPr>
              <w:t>выше</w:t>
            </w:r>
          </w:p>
        </w:tc>
      </w:tr>
      <w:tr w14:paraId="7D5C6AA5"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715A2014" w14:textId="77777777">
            <w:pPr>
              <w:spacing w:after="0" w:line="256" w:lineRule="auto"/>
              <w:ind w:left="0" w:firstLine="0"/>
              <w:rPr>
                <w:color w:val="auto"/>
                <w:sz w:val="24"/>
                <w:szCs w:val="24"/>
                <w:lang w:val="x-none"/>
              </w:rPr>
            </w:pPr>
            <w:r w:rsidRPr="007F3B1D">
              <w:rPr>
                <w:color w:val="auto"/>
                <w:sz w:val="24"/>
                <w:szCs w:val="24"/>
                <w:lang w:val="x-none"/>
              </w:rPr>
              <w:t>4</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298D9E6C" w14:textId="77777777">
            <w:pPr>
              <w:spacing w:after="0" w:line="256" w:lineRule="auto"/>
              <w:ind w:left="0" w:firstLine="0"/>
              <w:rPr>
                <w:color w:val="auto"/>
                <w:sz w:val="24"/>
                <w:szCs w:val="24"/>
                <w:lang w:val="x-none"/>
              </w:rPr>
            </w:pPr>
            <w:r w:rsidRPr="007F3B1D">
              <w:rPr>
                <w:color w:val="auto"/>
                <w:sz w:val="24"/>
                <w:szCs w:val="24"/>
                <w:lang w:val="x-none"/>
              </w:rPr>
              <w:t>Информатика и ИКТ</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9035227" w14:textId="77777777">
            <w:pPr>
              <w:spacing w:after="0" w:line="256" w:lineRule="auto"/>
              <w:ind w:left="0" w:firstLine="0"/>
              <w:rPr>
                <w:color w:val="auto"/>
                <w:sz w:val="24"/>
                <w:szCs w:val="24"/>
                <w:lang w:val="x-none"/>
              </w:rPr>
            </w:pPr>
            <w:r w:rsidRPr="007F3B1D">
              <w:rPr>
                <w:color w:val="auto"/>
                <w:sz w:val="24"/>
                <w:szCs w:val="24"/>
                <w:lang w:val="x-none"/>
              </w:rPr>
              <w:t>51,4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F736F7E" w14:textId="77777777">
            <w:pPr>
              <w:spacing w:after="0" w:line="256" w:lineRule="auto"/>
              <w:ind w:left="0" w:firstLine="0"/>
              <w:rPr>
                <w:color w:val="auto"/>
                <w:sz w:val="24"/>
                <w:szCs w:val="24"/>
                <w:lang w:val="x-none"/>
              </w:rPr>
            </w:pPr>
            <w:r w:rsidRPr="007F3B1D">
              <w:rPr>
                <w:color w:val="auto"/>
                <w:sz w:val="24"/>
                <w:szCs w:val="24"/>
                <w:lang w:val="x-none"/>
              </w:rPr>
              <w:t>49,7</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1A892000" w14:textId="77777777">
            <w:pPr>
              <w:spacing w:after="0" w:line="256" w:lineRule="auto"/>
              <w:ind w:left="0" w:firstLine="0"/>
              <w:rPr>
                <w:color w:val="auto"/>
                <w:sz w:val="24"/>
                <w:szCs w:val="24"/>
                <w:lang w:val="x-none"/>
              </w:rPr>
            </w:pPr>
            <w:r w:rsidRPr="007F3B1D">
              <w:rPr>
                <w:color w:val="auto"/>
                <w:sz w:val="24"/>
                <w:szCs w:val="24"/>
                <w:lang w:val="x-none"/>
              </w:rPr>
              <w:t>56,8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199D50B5" w14:textId="77777777">
            <w:pPr>
              <w:spacing w:after="0" w:line="256" w:lineRule="auto"/>
              <w:ind w:left="0" w:firstLine="0"/>
              <w:rPr>
                <w:color w:val="auto"/>
                <w:sz w:val="24"/>
                <w:szCs w:val="24"/>
                <w:lang w:val="x-none"/>
              </w:rPr>
            </w:pPr>
            <w:r w:rsidRPr="007F3B1D">
              <w:rPr>
                <w:color w:val="auto"/>
                <w:sz w:val="24"/>
                <w:szCs w:val="24"/>
                <w:lang w:val="x-none"/>
              </w:rPr>
              <w:t>57,4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32DE5C7" w14:textId="77777777">
            <w:pPr>
              <w:spacing w:after="0" w:line="256" w:lineRule="auto"/>
              <w:ind w:left="0" w:firstLine="0"/>
              <w:rPr>
                <w:color w:val="auto"/>
                <w:sz w:val="24"/>
                <w:szCs w:val="24"/>
                <w:lang w:val="x-none"/>
              </w:rPr>
            </w:pPr>
            <w:r w:rsidRPr="007F3B1D">
              <w:rPr>
                <w:color w:val="auto"/>
                <w:sz w:val="24"/>
                <w:szCs w:val="24"/>
                <w:lang w:val="x-none"/>
              </w:rPr>
              <w:t>55</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52D4DBB5" w14:textId="77777777">
            <w:pPr>
              <w:spacing w:after="0" w:line="256" w:lineRule="auto"/>
              <w:ind w:left="0" w:firstLine="0"/>
              <w:rPr>
                <w:color w:val="auto"/>
                <w:sz w:val="24"/>
                <w:szCs w:val="24"/>
              </w:rPr>
            </w:pPr>
            <w:r w:rsidRPr="007F3B1D">
              <w:rPr>
                <w:color w:val="auto"/>
                <w:sz w:val="24"/>
                <w:szCs w:val="24"/>
              </w:rPr>
              <w:t>59,2</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4AFD957B" w14:textId="77777777">
            <w:pPr>
              <w:spacing w:after="0" w:line="256" w:lineRule="auto"/>
              <w:ind w:left="0" w:firstLine="0"/>
              <w:rPr>
                <w:b/>
                <w:color w:val="auto"/>
                <w:sz w:val="24"/>
                <w:szCs w:val="24"/>
                <w:lang w:val="x-none"/>
              </w:rPr>
            </w:pPr>
            <w:r w:rsidRPr="007F3B1D">
              <w:rPr>
                <w:color w:val="auto"/>
                <w:sz w:val="24"/>
                <w:szCs w:val="24"/>
                <w:lang w:val="x-none"/>
              </w:rPr>
              <w:t>ниже</w:t>
            </w:r>
          </w:p>
        </w:tc>
      </w:tr>
      <w:tr w14:paraId="24ADDBD6"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5D742969" w14:textId="77777777">
            <w:pPr>
              <w:spacing w:after="0" w:line="256" w:lineRule="auto"/>
              <w:ind w:left="0" w:firstLine="0"/>
              <w:rPr>
                <w:color w:val="auto"/>
                <w:sz w:val="24"/>
                <w:szCs w:val="24"/>
                <w:lang w:val="x-none"/>
              </w:rPr>
            </w:pPr>
            <w:r w:rsidRPr="007F3B1D">
              <w:rPr>
                <w:color w:val="auto"/>
                <w:sz w:val="24"/>
                <w:szCs w:val="24"/>
                <w:lang w:val="x-none"/>
              </w:rPr>
              <w:t>5</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4C658985" w14:textId="77777777">
            <w:pPr>
              <w:spacing w:after="0" w:line="256" w:lineRule="auto"/>
              <w:ind w:left="0" w:firstLine="0"/>
              <w:rPr>
                <w:color w:val="auto"/>
                <w:sz w:val="24"/>
                <w:szCs w:val="24"/>
                <w:lang w:val="x-none"/>
              </w:rPr>
            </w:pPr>
            <w:r w:rsidRPr="007F3B1D">
              <w:rPr>
                <w:color w:val="auto"/>
                <w:sz w:val="24"/>
                <w:szCs w:val="24"/>
                <w:lang w:val="x-none"/>
              </w:rPr>
              <w:t>Биология</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E598E21" w14:textId="77777777">
            <w:pPr>
              <w:spacing w:after="0" w:line="256" w:lineRule="auto"/>
              <w:ind w:left="0" w:firstLine="0"/>
              <w:rPr>
                <w:color w:val="auto"/>
                <w:sz w:val="24"/>
                <w:szCs w:val="24"/>
                <w:lang w:val="x-none"/>
              </w:rPr>
            </w:pPr>
            <w:r w:rsidRPr="007F3B1D">
              <w:rPr>
                <w:color w:val="auto"/>
                <w:sz w:val="24"/>
                <w:szCs w:val="24"/>
                <w:lang w:val="x-none"/>
              </w:rPr>
              <w:t>49,8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CAE6785" w14:textId="77777777">
            <w:pPr>
              <w:spacing w:after="0" w:line="256" w:lineRule="auto"/>
              <w:ind w:left="0" w:firstLine="0"/>
              <w:rPr>
                <w:color w:val="auto"/>
                <w:sz w:val="24"/>
                <w:szCs w:val="24"/>
                <w:lang w:val="x-none"/>
              </w:rPr>
            </w:pPr>
            <w:r w:rsidRPr="007F3B1D">
              <w:rPr>
                <w:color w:val="auto"/>
                <w:sz w:val="24"/>
                <w:szCs w:val="24"/>
                <w:lang w:val="x-none"/>
              </w:rPr>
              <w:t>47,9</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9C649EF" w14:textId="77777777">
            <w:pPr>
              <w:spacing w:after="0" w:line="256" w:lineRule="auto"/>
              <w:ind w:left="0" w:firstLine="0"/>
              <w:rPr>
                <w:color w:val="auto"/>
                <w:sz w:val="24"/>
                <w:szCs w:val="24"/>
                <w:lang w:val="x-none"/>
              </w:rPr>
            </w:pPr>
            <w:r w:rsidRPr="007F3B1D">
              <w:rPr>
                <w:color w:val="auto"/>
                <w:sz w:val="24"/>
                <w:szCs w:val="24"/>
                <w:lang w:val="x-none"/>
              </w:rPr>
              <w:t>49,5</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70F2FF6" w14:textId="77777777">
            <w:pPr>
              <w:spacing w:after="0" w:line="256" w:lineRule="auto"/>
              <w:ind w:left="0" w:firstLine="0"/>
              <w:rPr>
                <w:color w:val="auto"/>
                <w:sz w:val="24"/>
                <w:szCs w:val="24"/>
                <w:lang w:val="x-none"/>
              </w:rPr>
            </w:pPr>
            <w:r w:rsidRPr="007F3B1D">
              <w:rPr>
                <w:color w:val="auto"/>
                <w:sz w:val="24"/>
                <w:szCs w:val="24"/>
                <w:lang w:val="x-none"/>
              </w:rPr>
              <w:t>48,6</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CAFDDE9" w14:textId="77777777">
            <w:pPr>
              <w:spacing w:after="0" w:line="256" w:lineRule="auto"/>
              <w:ind w:left="0" w:firstLine="0"/>
              <w:rPr>
                <w:color w:val="auto"/>
                <w:sz w:val="24"/>
                <w:szCs w:val="24"/>
              </w:rPr>
            </w:pPr>
            <w:r w:rsidRPr="007F3B1D">
              <w:rPr>
                <w:color w:val="auto"/>
                <w:sz w:val="24"/>
                <w:szCs w:val="24"/>
                <w:lang w:val="x-none"/>
              </w:rPr>
              <w:t>5</w:t>
            </w:r>
            <w:r w:rsidRPr="007F3B1D">
              <w:rPr>
                <w:color w:val="auto"/>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01E122EB" w14:textId="77777777">
            <w:pPr>
              <w:spacing w:after="0" w:line="256" w:lineRule="auto"/>
              <w:ind w:left="0" w:firstLine="0"/>
              <w:rPr>
                <w:color w:val="auto"/>
                <w:sz w:val="24"/>
                <w:szCs w:val="24"/>
              </w:rPr>
            </w:pPr>
            <w:r w:rsidRPr="007F3B1D">
              <w:rPr>
                <w:color w:val="auto"/>
                <w:sz w:val="24"/>
                <w:szCs w:val="24"/>
              </w:rPr>
              <w:t>52,8</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35053ACF" w14:textId="77777777">
            <w:pPr>
              <w:spacing w:after="0" w:line="256" w:lineRule="auto"/>
              <w:ind w:left="0" w:firstLine="0"/>
              <w:rPr>
                <w:color w:val="auto"/>
                <w:sz w:val="24"/>
                <w:szCs w:val="24"/>
                <w:lang w:val="x-none"/>
              </w:rPr>
            </w:pPr>
            <w:r w:rsidRPr="007F3B1D">
              <w:rPr>
                <w:color w:val="auto"/>
                <w:sz w:val="24"/>
                <w:szCs w:val="24"/>
                <w:lang w:val="x-none"/>
              </w:rPr>
              <w:t>выше</w:t>
            </w:r>
          </w:p>
        </w:tc>
      </w:tr>
      <w:tr w14:paraId="728A7726"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3CD779E8" w14:textId="77777777">
            <w:pPr>
              <w:spacing w:after="0" w:line="256" w:lineRule="auto"/>
              <w:ind w:left="0" w:firstLine="0"/>
              <w:rPr>
                <w:color w:val="auto"/>
                <w:sz w:val="24"/>
                <w:szCs w:val="24"/>
                <w:lang w:val="x-none"/>
              </w:rPr>
            </w:pPr>
            <w:r w:rsidRPr="007F3B1D">
              <w:rPr>
                <w:color w:val="auto"/>
                <w:sz w:val="24"/>
                <w:szCs w:val="24"/>
                <w:lang w:val="x-none"/>
              </w:rPr>
              <w:t>6</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316C98F7" w14:textId="77777777">
            <w:pPr>
              <w:spacing w:after="0" w:line="256" w:lineRule="auto"/>
              <w:ind w:left="0" w:firstLine="0"/>
              <w:rPr>
                <w:color w:val="auto"/>
                <w:sz w:val="24"/>
                <w:szCs w:val="24"/>
                <w:lang w:val="x-none"/>
              </w:rPr>
            </w:pPr>
            <w:r w:rsidRPr="007F3B1D">
              <w:rPr>
                <w:color w:val="auto"/>
                <w:sz w:val="24"/>
                <w:szCs w:val="24"/>
                <w:lang w:val="x-none"/>
              </w:rP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E3513D9" w14:textId="77777777">
            <w:pPr>
              <w:spacing w:after="0" w:line="256" w:lineRule="auto"/>
              <w:ind w:left="0" w:firstLine="0"/>
              <w:rPr>
                <w:color w:val="auto"/>
                <w:sz w:val="24"/>
                <w:szCs w:val="24"/>
                <w:lang w:val="x-none"/>
              </w:rPr>
            </w:pPr>
            <w:r w:rsidRPr="007F3B1D">
              <w:rPr>
                <w:color w:val="auto"/>
                <w:sz w:val="24"/>
                <w:szCs w:val="24"/>
                <w:lang w:val="x-none"/>
              </w:rPr>
              <w:t>58,4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54736AF" w14:textId="77777777">
            <w:pPr>
              <w:spacing w:after="0" w:line="256" w:lineRule="auto"/>
              <w:ind w:left="0" w:firstLine="0"/>
              <w:rPr>
                <w:color w:val="auto"/>
                <w:sz w:val="24"/>
                <w:szCs w:val="24"/>
                <w:lang w:val="x-none"/>
              </w:rPr>
            </w:pPr>
            <w:r w:rsidRPr="007F3B1D">
              <w:rPr>
                <w:color w:val="auto"/>
                <w:sz w:val="24"/>
                <w:szCs w:val="24"/>
                <w:lang w:val="x-none"/>
              </w:rPr>
              <w:t>60,6</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809C305" w14:textId="77777777">
            <w:pPr>
              <w:spacing w:after="0" w:line="256" w:lineRule="auto"/>
              <w:ind w:left="0" w:firstLine="0"/>
              <w:rPr>
                <w:color w:val="auto"/>
                <w:sz w:val="24"/>
                <w:szCs w:val="24"/>
                <w:lang w:val="x-none"/>
              </w:rPr>
            </w:pPr>
            <w:r w:rsidRPr="007F3B1D">
              <w:rPr>
                <w:color w:val="auto"/>
                <w:sz w:val="24"/>
                <w:szCs w:val="24"/>
                <w:lang w:val="x-none"/>
              </w:rPr>
              <w:t>67,0</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98B82CB" w14:textId="77777777">
            <w:pPr>
              <w:spacing w:after="0" w:line="256" w:lineRule="auto"/>
              <w:ind w:left="0" w:firstLine="0"/>
              <w:rPr>
                <w:color w:val="auto"/>
                <w:sz w:val="24"/>
                <w:szCs w:val="24"/>
                <w:lang w:val="x-none"/>
              </w:rPr>
            </w:pPr>
            <w:r w:rsidRPr="007F3B1D">
              <w:rPr>
                <w:color w:val="auto"/>
                <w:sz w:val="24"/>
                <w:szCs w:val="24"/>
                <w:lang w:val="x-none"/>
              </w:rPr>
              <w:t>60,8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8254F68" w14:textId="77777777">
            <w:pPr>
              <w:spacing w:after="0" w:line="256" w:lineRule="auto"/>
              <w:ind w:left="0" w:firstLine="0"/>
              <w:rPr>
                <w:color w:val="auto"/>
                <w:sz w:val="24"/>
                <w:szCs w:val="24"/>
                <w:lang w:val="x-none"/>
              </w:rPr>
            </w:pPr>
            <w:r w:rsidRPr="007F3B1D">
              <w:rPr>
                <w:color w:val="auto"/>
                <w:sz w:val="24"/>
                <w:szCs w:val="24"/>
                <w:lang w:val="x-none"/>
              </w:rPr>
              <w:t>66</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5A642252" w14:textId="77777777">
            <w:pPr>
              <w:spacing w:after="0" w:line="256" w:lineRule="auto"/>
              <w:ind w:left="0" w:firstLine="0"/>
              <w:rPr>
                <w:color w:val="auto"/>
                <w:sz w:val="24"/>
                <w:szCs w:val="24"/>
              </w:rPr>
            </w:pPr>
            <w:r w:rsidRPr="007F3B1D">
              <w:rPr>
                <w:color w:val="auto"/>
                <w:sz w:val="24"/>
                <w:szCs w:val="24"/>
              </w:rPr>
              <w:t>71,7</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4E857FF3" w14:textId="77777777">
            <w:pPr>
              <w:spacing w:after="0" w:line="256" w:lineRule="auto"/>
              <w:ind w:left="0" w:firstLine="0"/>
              <w:rPr>
                <w:color w:val="auto"/>
                <w:sz w:val="24"/>
                <w:szCs w:val="24"/>
                <w:lang w:val="x-none"/>
              </w:rPr>
            </w:pPr>
            <w:r w:rsidRPr="007F3B1D">
              <w:rPr>
                <w:color w:val="auto"/>
                <w:sz w:val="24"/>
                <w:szCs w:val="24"/>
                <w:lang w:val="x-none"/>
              </w:rPr>
              <w:t>выше</w:t>
            </w:r>
          </w:p>
        </w:tc>
      </w:tr>
      <w:tr w14:paraId="28057775"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4509DFE5" w14:textId="77777777">
            <w:pPr>
              <w:spacing w:after="0" w:line="256" w:lineRule="auto"/>
              <w:ind w:left="0" w:firstLine="0"/>
              <w:rPr>
                <w:color w:val="auto"/>
                <w:sz w:val="24"/>
                <w:szCs w:val="24"/>
                <w:lang w:val="x-none"/>
              </w:rPr>
            </w:pPr>
            <w:r w:rsidRPr="007F3B1D">
              <w:rPr>
                <w:color w:val="auto"/>
                <w:sz w:val="24"/>
                <w:szCs w:val="24"/>
                <w:lang w:val="x-none"/>
              </w:rPr>
              <w:t>7</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26DF2E08" w14:textId="77777777">
            <w:pPr>
              <w:spacing w:after="0" w:line="256" w:lineRule="auto"/>
              <w:ind w:left="0" w:firstLine="0"/>
              <w:rPr>
                <w:color w:val="auto"/>
                <w:sz w:val="24"/>
                <w:szCs w:val="24"/>
                <w:lang w:val="x-none"/>
              </w:rPr>
            </w:pPr>
            <w:r w:rsidRPr="007F3B1D">
              <w:rPr>
                <w:color w:val="auto"/>
                <w:sz w:val="24"/>
                <w:szCs w:val="24"/>
                <w:lang w:val="x-none"/>
              </w:rPr>
              <w:t>География</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AF5BA94" w14:textId="77777777">
            <w:pPr>
              <w:spacing w:after="0" w:line="256" w:lineRule="auto"/>
              <w:ind w:left="0" w:firstLine="0"/>
              <w:rPr>
                <w:color w:val="auto"/>
                <w:sz w:val="24"/>
                <w:szCs w:val="24"/>
                <w:lang w:val="x-none"/>
              </w:rPr>
            </w:pPr>
            <w:r w:rsidRPr="007F3B1D">
              <w:rPr>
                <w:color w:val="auto"/>
                <w:sz w:val="24"/>
                <w:szCs w:val="24"/>
                <w:lang w:val="x-none"/>
              </w:rPr>
              <w:t>55,9</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0039928" w14:textId="77777777">
            <w:pPr>
              <w:spacing w:after="0" w:line="256" w:lineRule="auto"/>
              <w:ind w:left="0" w:firstLine="0"/>
              <w:rPr>
                <w:color w:val="auto"/>
                <w:sz w:val="24"/>
                <w:szCs w:val="24"/>
                <w:lang w:val="x-none"/>
              </w:rPr>
            </w:pPr>
            <w:r w:rsidRPr="007F3B1D">
              <w:rPr>
                <w:color w:val="auto"/>
                <w:sz w:val="24"/>
                <w:szCs w:val="24"/>
                <w:lang w:val="x-none"/>
              </w:rPr>
              <w:t>55,7</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51761C2" w14:textId="77777777">
            <w:pPr>
              <w:spacing w:after="0" w:line="256" w:lineRule="auto"/>
              <w:ind w:left="0" w:firstLine="0"/>
              <w:rPr>
                <w:color w:val="auto"/>
                <w:sz w:val="24"/>
                <w:szCs w:val="24"/>
                <w:lang w:val="x-none"/>
              </w:rPr>
            </w:pPr>
            <w:r w:rsidRPr="007F3B1D">
              <w:rPr>
                <w:color w:val="auto"/>
                <w:sz w:val="24"/>
                <w:szCs w:val="24"/>
                <w:lang w:val="x-none"/>
              </w:rPr>
              <w:t>46,8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D0E1B3B" w14:textId="77777777">
            <w:pPr>
              <w:spacing w:after="0" w:line="256" w:lineRule="auto"/>
              <w:ind w:left="0" w:firstLine="0"/>
              <w:rPr>
                <w:color w:val="auto"/>
                <w:sz w:val="24"/>
                <w:szCs w:val="24"/>
                <w:lang w:val="x-none"/>
              </w:rPr>
            </w:pPr>
            <w:r w:rsidRPr="007F3B1D">
              <w:rPr>
                <w:color w:val="auto"/>
                <w:sz w:val="24"/>
                <w:szCs w:val="24"/>
                <w:lang w:val="x-none"/>
              </w:rPr>
              <w:t>50,5</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1137726A" w14:textId="77777777">
            <w:pPr>
              <w:spacing w:after="0" w:line="256" w:lineRule="auto"/>
              <w:ind w:left="0" w:firstLine="0"/>
              <w:rPr>
                <w:color w:val="auto"/>
                <w:sz w:val="24"/>
                <w:szCs w:val="24"/>
                <w:lang w:val="x-none"/>
              </w:rPr>
            </w:pPr>
            <w:r w:rsidRPr="007F3B1D">
              <w:rPr>
                <w:color w:val="auto"/>
                <w:sz w:val="24"/>
                <w:szCs w:val="24"/>
                <w:lang w:val="x-none"/>
              </w:rPr>
              <w:t>61</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172D0708" w14:textId="77777777">
            <w:pPr>
              <w:spacing w:after="0" w:line="256" w:lineRule="auto"/>
              <w:ind w:left="0" w:firstLine="0"/>
              <w:rPr>
                <w:color w:val="auto"/>
                <w:sz w:val="24"/>
                <w:szCs w:val="24"/>
              </w:rPr>
            </w:pPr>
            <w:r w:rsidRPr="007F3B1D">
              <w:rPr>
                <w:color w:val="auto"/>
                <w:sz w:val="24"/>
                <w:szCs w:val="24"/>
              </w:rPr>
              <w:t>60,4</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35736C10"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выше</w:t>
            </w:r>
          </w:p>
        </w:tc>
      </w:tr>
      <w:tr w14:paraId="777258D6"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74C48E94" w14:textId="77777777">
            <w:pPr>
              <w:spacing w:after="0" w:line="256" w:lineRule="auto"/>
              <w:ind w:left="0" w:firstLine="0"/>
              <w:rPr>
                <w:color w:val="auto"/>
                <w:sz w:val="24"/>
                <w:szCs w:val="24"/>
                <w:lang w:val="x-none"/>
              </w:rPr>
            </w:pPr>
            <w:r w:rsidRPr="007F3B1D">
              <w:rPr>
                <w:color w:val="auto"/>
                <w:sz w:val="24"/>
                <w:szCs w:val="24"/>
                <w:lang w:val="x-none"/>
              </w:rPr>
              <w:t>8</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339EC41E" w14:textId="77777777">
            <w:pPr>
              <w:spacing w:after="0" w:line="256" w:lineRule="auto"/>
              <w:ind w:left="0" w:firstLine="0"/>
              <w:rPr>
                <w:color w:val="auto"/>
                <w:sz w:val="24"/>
                <w:szCs w:val="24"/>
                <w:lang w:val="x-none"/>
              </w:rPr>
            </w:pPr>
            <w:r w:rsidRPr="007F3B1D">
              <w:rPr>
                <w:color w:val="auto"/>
                <w:sz w:val="24"/>
                <w:szCs w:val="24"/>
                <w:lang w:val="x-none"/>
              </w:rPr>
              <w:t>Английский язык</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CD69294" w14:textId="77777777">
            <w:pPr>
              <w:spacing w:after="0" w:line="256" w:lineRule="auto"/>
              <w:ind w:left="0" w:firstLine="0"/>
              <w:rPr>
                <w:color w:val="auto"/>
                <w:sz w:val="24"/>
                <w:szCs w:val="24"/>
                <w:lang w:val="x-none"/>
              </w:rPr>
            </w:pPr>
            <w:r w:rsidRPr="007F3B1D">
              <w:rPr>
                <w:color w:val="auto"/>
                <w:sz w:val="24"/>
                <w:szCs w:val="24"/>
                <w:lang w:val="x-none"/>
              </w:rPr>
              <w:t>68,5</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EC2363E" w14:textId="77777777">
            <w:pPr>
              <w:spacing w:after="0" w:line="256" w:lineRule="auto"/>
              <w:ind w:left="0" w:firstLine="0"/>
              <w:rPr>
                <w:color w:val="auto"/>
                <w:sz w:val="24"/>
                <w:szCs w:val="24"/>
                <w:lang w:val="x-none"/>
              </w:rPr>
            </w:pPr>
            <w:r w:rsidRPr="007F3B1D">
              <w:rPr>
                <w:color w:val="auto"/>
                <w:sz w:val="24"/>
                <w:szCs w:val="24"/>
                <w:lang w:val="x-none"/>
              </w:rPr>
              <w:t>66,8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BA7D9BD" w14:textId="77777777">
            <w:pPr>
              <w:spacing w:after="0" w:line="256" w:lineRule="auto"/>
              <w:ind w:left="0" w:firstLine="0"/>
              <w:rPr>
                <w:color w:val="auto"/>
                <w:sz w:val="24"/>
                <w:szCs w:val="24"/>
                <w:lang w:val="x-none"/>
              </w:rPr>
            </w:pPr>
            <w:r w:rsidRPr="007F3B1D">
              <w:rPr>
                <w:color w:val="auto"/>
                <w:sz w:val="24"/>
                <w:szCs w:val="24"/>
                <w:lang w:val="x-none"/>
              </w:rPr>
              <w:t>57,7</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159132E" w14:textId="77777777">
            <w:pPr>
              <w:spacing w:after="0" w:line="256" w:lineRule="auto"/>
              <w:ind w:left="0" w:firstLine="0"/>
              <w:rPr>
                <w:color w:val="auto"/>
                <w:sz w:val="24"/>
                <w:szCs w:val="24"/>
                <w:lang w:val="x-none"/>
              </w:rPr>
            </w:pPr>
            <w:r w:rsidRPr="007F3B1D">
              <w:rPr>
                <w:color w:val="auto"/>
                <w:sz w:val="24"/>
                <w:szCs w:val="24"/>
                <w:lang w:val="x-none"/>
              </w:rPr>
              <w:t>66,4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141BEBB" w14:textId="77777777">
            <w:pPr>
              <w:spacing w:after="0" w:line="256" w:lineRule="auto"/>
              <w:ind w:left="0" w:firstLine="0"/>
              <w:rPr>
                <w:color w:val="auto"/>
                <w:sz w:val="24"/>
                <w:szCs w:val="24"/>
                <w:lang w:val="x-none"/>
              </w:rPr>
            </w:pPr>
            <w:r w:rsidRPr="007F3B1D">
              <w:rPr>
                <w:color w:val="auto"/>
                <w:sz w:val="24"/>
                <w:szCs w:val="24"/>
                <w:lang w:val="x-none"/>
              </w:rPr>
              <w:t>64</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523EB884" w14:textId="77777777">
            <w:pPr>
              <w:spacing w:after="0" w:line="256" w:lineRule="auto"/>
              <w:ind w:left="0" w:firstLine="0"/>
              <w:rPr>
                <w:color w:val="auto"/>
                <w:sz w:val="24"/>
                <w:szCs w:val="24"/>
              </w:rPr>
            </w:pPr>
            <w:r w:rsidRPr="007F3B1D">
              <w:rPr>
                <w:color w:val="auto"/>
                <w:sz w:val="24"/>
                <w:szCs w:val="24"/>
              </w:rPr>
              <w:t>71,2</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4B397CB7"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ниже</w:t>
            </w:r>
          </w:p>
        </w:tc>
      </w:tr>
      <w:tr w14:paraId="19DB8E19"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78C6FA35" w14:textId="77777777">
            <w:pPr>
              <w:spacing w:after="0" w:line="256" w:lineRule="auto"/>
              <w:ind w:left="0" w:firstLine="0"/>
              <w:rPr>
                <w:color w:val="auto"/>
                <w:sz w:val="24"/>
                <w:szCs w:val="24"/>
                <w:lang w:val="x-none"/>
              </w:rPr>
            </w:pPr>
            <w:r w:rsidRPr="007F3B1D">
              <w:rPr>
                <w:color w:val="auto"/>
                <w:sz w:val="24"/>
                <w:szCs w:val="24"/>
                <w:lang w:val="x-none"/>
              </w:rPr>
              <w:t>9</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0479B5D3" w14:textId="77777777">
            <w:pPr>
              <w:spacing w:after="0" w:line="256" w:lineRule="auto"/>
              <w:ind w:left="0" w:firstLine="0"/>
              <w:rPr>
                <w:color w:val="auto"/>
                <w:sz w:val="24"/>
                <w:szCs w:val="24"/>
                <w:lang w:val="x-none"/>
              </w:rPr>
            </w:pPr>
            <w:r w:rsidRPr="007F3B1D">
              <w:rPr>
                <w:color w:val="auto"/>
                <w:sz w:val="24"/>
                <w:szCs w:val="24"/>
                <w:lang w:val="x-none"/>
              </w:rPr>
              <w:t xml:space="preserve">Немецкий язык </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C4108CA" w14:textId="77777777">
            <w:pPr>
              <w:spacing w:after="0" w:line="256" w:lineRule="auto"/>
              <w:ind w:left="0" w:firstLine="0"/>
              <w:rPr>
                <w:color w:val="auto"/>
                <w:sz w:val="24"/>
                <w:szCs w:val="24"/>
                <w:lang w:val="x-none"/>
              </w:rPr>
            </w:pPr>
            <w:r w:rsidRPr="007F3B1D">
              <w:rPr>
                <w:color w:val="auto"/>
                <w:sz w:val="24"/>
                <w:szCs w:val="24"/>
                <w:lang w:val="x-none"/>
              </w:rPr>
              <w:t>81</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5FAFC81" w14:textId="77777777">
            <w:pPr>
              <w:spacing w:after="0" w:line="256" w:lineRule="auto"/>
              <w:ind w:left="0" w:firstLine="0"/>
              <w:rPr>
                <w:color w:val="auto"/>
                <w:sz w:val="24"/>
                <w:szCs w:val="24"/>
                <w:lang w:val="x-none"/>
              </w:rPr>
            </w:pPr>
            <w:r w:rsidRPr="007F3B1D">
              <w:rPr>
                <w:color w:val="auto"/>
                <w:sz w:val="24"/>
                <w:szCs w:val="24"/>
                <w:lang w:val="x-none"/>
              </w:rPr>
              <w:t>44,5</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8B5D9E0" w14:textId="77777777">
            <w:pPr>
              <w:spacing w:after="0" w:line="256" w:lineRule="auto"/>
              <w:ind w:left="0" w:firstLine="0"/>
              <w:rPr>
                <w:color w:val="auto"/>
                <w:sz w:val="24"/>
                <w:szCs w:val="24"/>
                <w:lang w:val="x-none"/>
              </w:rPr>
            </w:pPr>
            <w:r w:rsidRPr="007F3B1D">
              <w:rPr>
                <w:color w:val="auto"/>
                <w:sz w:val="24"/>
                <w:szCs w:val="24"/>
                <w:lang w:val="x-none"/>
              </w:rPr>
              <w:t>60,4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3742757" w14:textId="77777777">
            <w:pPr>
              <w:spacing w:after="0" w:line="256" w:lineRule="auto"/>
              <w:ind w:left="0" w:firstLine="0"/>
              <w:rPr>
                <w:color w:val="auto"/>
                <w:sz w:val="24"/>
                <w:szCs w:val="24"/>
                <w:lang w:val="x-none"/>
              </w:rPr>
            </w:pPr>
            <w:r w:rsidRPr="007F3B1D">
              <w:rPr>
                <w:color w:val="auto"/>
                <w:sz w:val="24"/>
                <w:szCs w:val="24"/>
                <w:lang w:val="x-none"/>
              </w:rPr>
              <w:t>48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A15FA98" w14:textId="77777777">
            <w:pPr>
              <w:spacing w:after="0" w:line="256" w:lineRule="auto"/>
              <w:ind w:left="0" w:firstLine="0"/>
              <w:rPr>
                <w:color w:val="auto"/>
                <w:sz w:val="24"/>
                <w:szCs w:val="24"/>
                <w:lang w:val="x-none"/>
              </w:rPr>
            </w:pPr>
            <w:r w:rsidRPr="007F3B1D">
              <w:rPr>
                <w:color w:val="auto"/>
                <w:sz w:val="24"/>
                <w:szCs w:val="24"/>
                <w:lang w:val="x-none"/>
              </w:rPr>
              <w:t>26</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083B3F5C" w14:textId="77777777">
            <w:pPr>
              <w:spacing w:after="0" w:line="256" w:lineRule="auto"/>
              <w:ind w:left="0" w:firstLine="0"/>
              <w:rPr>
                <w:color w:val="auto"/>
                <w:sz w:val="24"/>
                <w:szCs w:val="24"/>
              </w:rPr>
            </w:pPr>
            <w:r w:rsidRPr="007F3B1D">
              <w:rPr>
                <w:color w:val="auto"/>
                <w:sz w:val="24"/>
                <w:szCs w:val="24"/>
              </w:rPr>
              <w:t>68,9</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63FA715B" w14:textId="77777777">
            <w:pPr>
              <w:spacing w:after="0" w:line="256" w:lineRule="auto"/>
              <w:ind w:left="0" w:firstLine="0"/>
              <w:rPr>
                <w:color w:val="auto"/>
                <w:sz w:val="24"/>
                <w:szCs w:val="24"/>
                <w:lang w:val="x-none"/>
              </w:rPr>
            </w:pPr>
            <w:r w:rsidRPr="007F3B1D">
              <w:rPr>
                <w:color w:val="auto"/>
                <w:sz w:val="24"/>
                <w:szCs w:val="24"/>
                <w:lang w:val="x-none"/>
              </w:rPr>
              <w:t>ниже</w:t>
            </w:r>
          </w:p>
        </w:tc>
      </w:tr>
      <w:tr w14:paraId="2AF53E7B"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16E706FD" w14:textId="77777777">
            <w:pPr>
              <w:spacing w:after="0" w:line="256" w:lineRule="auto"/>
              <w:ind w:left="0" w:firstLine="0"/>
              <w:rPr>
                <w:color w:val="auto"/>
                <w:sz w:val="24"/>
                <w:szCs w:val="24"/>
                <w:lang w:val="x-none"/>
              </w:rPr>
            </w:pPr>
            <w:r w:rsidRPr="007F3B1D">
              <w:rPr>
                <w:color w:val="auto"/>
                <w:sz w:val="24"/>
                <w:szCs w:val="24"/>
                <w:lang w:val="x-none"/>
              </w:rPr>
              <w:t>10</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3803CA56" w14:textId="77777777">
            <w:pPr>
              <w:spacing w:after="0" w:line="256" w:lineRule="auto"/>
              <w:ind w:left="0" w:firstLine="0"/>
              <w:rPr>
                <w:color w:val="auto"/>
                <w:sz w:val="24"/>
                <w:szCs w:val="24"/>
                <w:lang w:val="x-none"/>
              </w:rPr>
            </w:pPr>
            <w:r w:rsidRPr="007F3B1D">
              <w:rPr>
                <w:color w:val="auto"/>
                <w:sz w:val="24"/>
                <w:szCs w:val="24"/>
                <w:lang w:val="x-none"/>
              </w:rP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4762874" w14:textId="77777777">
            <w:pPr>
              <w:spacing w:after="0" w:line="256" w:lineRule="auto"/>
              <w:ind w:left="0" w:firstLine="0"/>
              <w:rPr>
                <w:color w:val="auto"/>
                <w:sz w:val="24"/>
                <w:szCs w:val="24"/>
                <w:lang w:val="x-none"/>
              </w:rPr>
            </w:pPr>
            <w:r w:rsidRPr="007F3B1D">
              <w:rPr>
                <w:color w:val="auto"/>
                <w:sz w:val="24"/>
                <w:szCs w:val="24"/>
                <w:lang w:val="x-none"/>
              </w:rPr>
              <w:t>54,2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43FA8A23" w14:textId="77777777">
            <w:pPr>
              <w:spacing w:after="0" w:line="256" w:lineRule="auto"/>
              <w:ind w:left="0" w:firstLine="0"/>
              <w:rPr>
                <w:color w:val="auto"/>
                <w:sz w:val="24"/>
                <w:szCs w:val="24"/>
                <w:lang w:val="x-none"/>
              </w:rPr>
            </w:pPr>
            <w:r w:rsidRPr="007F3B1D">
              <w:rPr>
                <w:color w:val="auto"/>
                <w:sz w:val="24"/>
                <w:szCs w:val="24"/>
                <w:lang w:val="x-none"/>
              </w:rPr>
              <w:t>53,3</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D9229B1" w14:textId="77777777">
            <w:pPr>
              <w:spacing w:after="0" w:line="256" w:lineRule="auto"/>
              <w:ind w:left="0" w:firstLine="0"/>
              <w:rPr>
                <w:color w:val="auto"/>
                <w:sz w:val="24"/>
                <w:szCs w:val="24"/>
                <w:lang w:val="x-none"/>
              </w:rPr>
            </w:pPr>
            <w:r w:rsidRPr="007F3B1D">
              <w:rPr>
                <w:color w:val="auto"/>
                <w:sz w:val="24"/>
                <w:szCs w:val="24"/>
                <w:lang w:val="x-none"/>
              </w:rPr>
              <w:t>54,3</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B56685B" w14:textId="77777777">
            <w:pPr>
              <w:spacing w:after="0" w:line="256" w:lineRule="auto"/>
              <w:ind w:left="0" w:firstLine="0"/>
              <w:rPr>
                <w:color w:val="auto"/>
                <w:sz w:val="24"/>
                <w:szCs w:val="24"/>
                <w:lang w:val="x-none"/>
              </w:rPr>
            </w:pPr>
            <w:r w:rsidRPr="007F3B1D">
              <w:rPr>
                <w:color w:val="auto"/>
                <w:sz w:val="24"/>
                <w:szCs w:val="24"/>
                <w:lang w:val="x-none"/>
              </w:rPr>
              <w:t>51,7</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CEE4B0A" w14:textId="77777777">
            <w:pPr>
              <w:spacing w:after="0" w:line="256" w:lineRule="auto"/>
              <w:ind w:left="0" w:firstLine="0"/>
              <w:rPr>
                <w:color w:val="auto"/>
                <w:sz w:val="24"/>
                <w:szCs w:val="24"/>
                <w:lang w:val="x-none"/>
              </w:rPr>
            </w:pPr>
            <w:r w:rsidRPr="007F3B1D">
              <w:rPr>
                <w:color w:val="auto"/>
                <w:sz w:val="24"/>
                <w:szCs w:val="24"/>
                <w:lang w:val="x-none"/>
              </w:rPr>
              <w:t>56</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0CC1B2B3" w14:textId="77777777">
            <w:pPr>
              <w:spacing w:after="0" w:line="256" w:lineRule="auto"/>
              <w:ind w:left="0" w:firstLine="0"/>
              <w:rPr>
                <w:color w:val="auto"/>
                <w:sz w:val="24"/>
                <w:szCs w:val="24"/>
              </w:rPr>
            </w:pPr>
            <w:r w:rsidRPr="007F3B1D">
              <w:rPr>
                <w:color w:val="auto"/>
                <w:sz w:val="24"/>
                <w:szCs w:val="24"/>
              </w:rPr>
              <w:t>59,85</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7DF13E70" w14:textId="77777777">
            <w:pPr>
              <w:spacing w:after="0" w:line="256" w:lineRule="auto"/>
              <w:ind w:left="0" w:firstLine="0"/>
              <w:rPr>
                <w:color w:val="auto"/>
                <w:sz w:val="24"/>
                <w:szCs w:val="24"/>
                <w:lang w:val="x-none"/>
              </w:rPr>
            </w:pPr>
            <w:r w:rsidRPr="007F3B1D">
              <w:rPr>
                <w:color w:val="auto"/>
                <w:sz w:val="24"/>
                <w:szCs w:val="24"/>
                <w:lang w:val="x-none"/>
              </w:rPr>
              <w:t>выше</w:t>
            </w:r>
          </w:p>
        </w:tc>
      </w:tr>
      <w:tr w14:paraId="1F95EE02"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1D6ACED3" w14:textId="77777777">
            <w:pPr>
              <w:spacing w:after="0" w:line="256" w:lineRule="auto"/>
              <w:ind w:left="0" w:firstLine="0"/>
              <w:rPr>
                <w:color w:val="auto"/>
                <w:sz w:val="24"/>
                <w:szCs w:val="24"/>
                <w:lang w:val="x-none"/>
              </w:rPr>
            </w:pPr>
            <w:r w:rsidRPr="007F3B1D">
              <w:rPr>
                <w:color w:val="auto"/>
                <w:sz w:val="24"/>
                <w:szCs w:val="24"/>
                <w:lang w:val="x-none"/>
              </w:rPr>
              <w:t>11</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258D3BD6" w14:textId="77777777">
            <w:pPr>
              <w:spacing w:after="0" w:line="256" w:lineRule="auto"/>
              <w:ind w:left="0" w:firstLine="0"/>
              <w:rPr>
                <w:color w:val="auto"/>
                <w:sz w:val="24"/>
                <w:szCs w:val="24"/>
                <w:lang w:val="x-none"/>
              </w:rPr>
            </w:pPr>
            <w:r w:rsidRPr="007F3B1D">
              <w:rPr>
                <w:color w:val="auto"/>
                <w:sz w:val="24"/>
                <w:szCs w:val="24"/>
                <w:lang w:val="x-none"/>
              </w:rPr>
              <w:t>Химия</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63D49A6" w14:textId="77777777">
            <w:pPr>
              <w:spacing w:after="0" w:line="256" w:lineRule="auto"/>
              <w:ind w:left="0" w:firstLine="0"/>
              <w:rPr>
                <w:color w:val="auto"/>
                <w:sz w:val="24"/>
                <w:szCs w:val="24"/>
                <w:lang w:val="x-none"/>
              </w:rPr>
            </w:pPr>
            <w:r w:rsidRPr="007F3B1D">
              <w:rPr>
                <w:color w:val="auto"/>
                <w:sz w:val="24"/>
                <w:szCs w:val="24"/>
                <w:lang w:val="x-none"/>
              </w:rPr>
              <w:t>50,2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83F3507" w14:textId="77777777">
            <w:pPr>
              <w:spacing w:after="0" w:line="256" w:lineRule="auto"/>
              <w:ind w:left="0" w:firstLine="0"/>
              <w:rPr>
                <w:color w:val="auto"/>
                <w:sz w:val="24"/>
                <w:szCs w:val="24"/>
                <w:lang w:val="x-none"/>
              </w:rPr>
            </w:pPr>
            <w:r w:rsidRPr="007F3B1D">
              <w:rPr>
                <w:color w:val="auto"/>
                <w:sz w:val="24"/>
                <w:szCs w:val="24"/>
                <w:lang w:val="x-none"/>
              </w:rPr>
              <w:t>58,2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BE23192" w14:textId="77777777">
            <w:pPr>
              <w:spacing w:after="0" w:line="256" w:lineRule="auto"/>
              <w:ind w:left="0" w:firstLine="0"/>
              <w:rPr>
                <w:color w:val="auto"/>
                <w:sz w:val="24"/>
                <w:szCs w:val="24"/>
                <w:lang w:val="x-none"/>
              </w:rPr>
            </w:pPr>
            <w:r w:rsidRPr="007F3B1D">
              <w:rPr>
                <w:color w:val="auto"/>
                <w:sz w:val="24"/>
                <w:szCs w:val="24"/>
                <w:lang w:val="x-none"/>
              </w:rPr>
              <w:t>49,6</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F949AB0" w14:textId="77777777">
            <w:pPr>
              <w:spacing w:after="0" w:line="256" w:lineRule="auto"/>
              <w:ind w:left="0" w:firstLine="0"/>
              <w:rPr>
                <w:color w:val="auto"/>
                <w:sz w:val="24"/>
                <w:szCs w:val="24"/>
                <w:lang w:val="x-none"/>
              </w:rPr>
            </w:pPr>
            <w:r w:rsidRPr="007F3B1D">
              <w:rPr>
                <w:color w:val="auto"/>
                <w:sz w:val="24"/>
                <w:szCs w:val="24"/>
                <w:lang w:val="x-none"/>
              </w:rPr>
              <w:t>55,4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52FF13F3" w14:textId="77777777">
            <w:pPr>
              <w:spacing w:after="0" w:line="256" w:lineRule="auto"/>
              <w:ind w:left="0" w:firstLine="0"/>
              <w:rPr>
                <w:color w:val="auto"/>
                <w:sz w:val="24"/>
                <w:szCs w:val="24"/>
                <w:lang w:val="x-none"/>
              </w:rPr>
            </w:pPr>
            <w:r w:rsidRPr="007F3B1D">
              <w:rPr>
                <w:color w:val="auto"/>
                <w:sz w:val="24"/>
                <w:szCs w:val="24"/>
                <w:lang w:val="x-none"/>
              </w:rPr>
              <w:t>53</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1EAD2C18" w14:textId="77777777">
            <w:pPr>
              <w:spacing w:after="0" w:line="256" w:lineRule="auto"/>
              <w:ind w:left="0" w:firstLine="0"/>
              <w:rPr>
                <w:color w:val="auto"/>
                <w:sz w:val="24"/>
                <w:szCs w:val="24"/>
              </w:rPr>
            </w:pPr>
            <w:r w:rsidRPr="007F3B1D">
              <w:rPr>
                <w:color w:val="auto"/>
                <w:sz w:val="24"/>
                <w:szCs w:val="24"/>
              </w:rPr>
              <w:t>55,0</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74814DE3" w14:textId="77777777">
            <w:pPr>
              <w:spacing w:after="0" w:line="256" w:lineRule="auto"/>
              <w:ind w:left="0" w:firstLine="0"/>
              <w:rPr>
                <w:b/>
                <w:color w:val="auto"/>
                <w:sz w:val="24"/>
                <w:szCs w:val="24"/>
                <w:lang w:val="x-none"/>
              </w:rPr>
            </w:pPr>
            <w:r w:rsidRPr="007F3B1D">
              <w:rPr>
                <w:color w:val="auto"/>
                <w:sz w:val="24"/>
                <w:szCs w:val="24"/>
                <w:lang w:val="x-none"/>
              </w:rPr>
              <w:t>ниже</w:t>
            </w:r>
          </w:p>
        </w:tc>
      </w:tr>
      <w:tr w14:paraId="4D5A55CB"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55D895F9" w14:textId="77777777">
            <w:pPr>
              <w:spacing w:after="0" w:line="256" w:lineRule="auto"/>
              <w:ind w:left="0" w:firstLine="0"/>
              <w:rPr>
                <w:color w:val="auto"/>
                <w:sz w:val="24"/>
                <w:szCs w:val="24"/>
                <w:lang w:val="x-none"/>
              </w:rPr>
            </w:pPr>
            <w:r w:rsidRPr="007F3B1D">
              <w:rPr>
                <w:color w:val="auto"/>
                <w:sz w:val="24"/>
                <w:szCs w:val="24"/>
                <w:lang w:val="x-none"/>
              </w:rPr>
              <w:t>12</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70FE43BA" w14:textId="77777777">
            <w:pPr>
              <w:spacing w:after="0" w:line="256" w:lineRule="auto"/>
              <w:ind w:left="0" w:firstLine="0"/>
              <w:rPr>
                <w:color w:val="auto"/>
                <w:sz w:val="24"/>
                <w:szCs w:val="24"/>
                <w:lang w:val="x-none"/>
              </w:rPr>
            </w:pPr>
            <w:r w:rsidRPr="007F3B1D">
              <w:rPr>
                <w:color w:val="auto"/>
                <w:sz w:val="24"/>
                <w:szCs w:val="24"/>
                <w:lang w:val="x-none"/>
              </w:rPr>
              <w:t>История</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5792157" w14:textId="77777777">
            <w:pPr>
              <w:spacing w:after="0" w:line="256" w:lineRule="auto"/>
              <w:ind w:left="0" w:firstLine="0"/>
              <w:rPr>
                <w:color w:val="auto"/>
                <w:sz w:val="24"/>
                <w:szCs w:val="24"/>
                <w:lang w:val="x-none"/>
              </w:rPr>
            </w:pPr>
            <w:r w:rsidRPr="007F3B1D">
              <w:rPr>
                <w:color w:val="auto"/>
                <w:sz w:val="24"/>
                <w:szCs w:val="24"/>
                <w:lang w:val="x-none"/>
              </w:rPr>
              <w:t>49,4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30100A9" w14:textId="77777777">
            <w:pPr>
              <w:spacing w:after="0" w:line="256" w:lineRule="auto"/>
              <w:ind w:left="0" w:firstLine="0"/>
              <w:rPr>
                <w:color w:val="auto"/>
                <w:sz w:val="24"/>
                <w:szCs w:val="24"/>
                <w:lang w:val="x-none"/>
              </w:rPr>
            </w:pPr>
            <w:r w:rsidRPr="007F3B1D">
              <w:rPr>
                <w:color w:val="auto"/>
                <w:sz w:val="24"/>
                <w:szCs w:val="24"/>
                <w:lang w:val="x-none"/>
              </w:rPr>
              <w:t>52,1</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08834F7B" w14:textId="77777777">
            <w:pPr>
              <w:spacing w:after="0" w:line="256" w:lineRule="auto"/>
              <w:ind w:left="0" w:firstLine="0"/>
              <w:rPr>
                <w:color w:val="auto"/>
                <w:sz w:val="24"/>
                <w:szCs w:val="24"/>
                <w:lang w:val="x-none"/>
              </w:rPr>
            </w:pPr>
            <w:r w:rsidRPr="007F3B1D">
              <w:rPr>
                <w:color w:val="auto"/>
                <w:sz w:val="24"/>
                <w:szCs w:val="24"/>
                <w:lang w:val="x-none"/>
              </w:rPr>
              <w:t>46,3</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308CCD5E" w14:textId="77777777">
            <w:pPr>
              <w:spacing w:after="0" w:line="256" w:lineRule="auto"/>
              <w:ind w:left="0" w:firstLine="0"/>
              <w:rPr>
                <w:color w:val="auto"/>
                <w:sz w:val="24"/>
                <w:szCs w:val="24"/>
                <w:lang w:val="x-none"/>
              </w:rPr>
            </w:pPr>
            <w:r w:rsidRPr="007F3B1D">
              <w:rPr>
                <w:color w:val="auto"/>
                <w:sz w:val="24"/>
                <w:szCs w:val="24"/>
                <w:lang w:val="x-none"/>
              </w:rPr>
              <w:t>46,4</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24AF6505" w14:textId="77777777">
            <w:pPr>
              <w:spacing w:after="0" w:line="256" w:lineRule="auto"/>
              <w:ind w:left="0" w:firstLine="0"/>
              <w:rPr>
                <w:color w:val="auto"/>
                <w:sz w:val="24"/>
                <w:szCs w:val="24"/>
                <w:lang w:val="x-none"/>
              </w:rPr>
            </w:pPr>
            <w:r w:rsidRPr="007F3B1D">
              <w:rPr>
                <w:color w:val="auto"/>
                <w:sz w:val="24"/>
                <w:szCs w:val="24"/>
                <w:lang w:val="x-none"/>
              </w:rPr>
              <w:t>52</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77C32A6F" w14:textId="77777777">
            <w:pPr>
              <w:spacing w:after="0" w:line="256" w:lineRule="auto"/>
              <w:ind w:left="0" w:firstLine="0"/>
              <w:rPr>
                <w:color w:val="auto"/>
                <w:sz w:val="24"/>
                <w:szCs w:val="24"/>
              </w:rPr>
            </w:pPr>
            <w:r w:rsidRPr="007F3B1D">
              <w:rPr>
                <w:color w:val="auto"/>
                <w:sz w:val="24"/>
                <w:szCs w:val="24"/>
              </w:rPr>
              <w:t>58,6</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153FD851" w14:textId="77777777">
            <w:pPr>
              <w:spacing w:after="0" w:line="256" w:lineRule="auto"/>
              <w:ind w:left="0" w:firstLine="0"/>
              <w:rPr>
                <w:b/>
                <w:color w:val="auto"/>
                <w:sz w:val="24"/>
                <w:szCs w:val="24"/>
                <w:lang w:val="x-none"/>
              </w:rPr>
            </w:pPr>
            <w:r w:rsidRPr="007F3B1D">
              <w:rPr>
                <w:color w:val="auto"/>
                <w:sz w:val="24"/>
                <w:szCs w:val="24"/>
                <w:lang w:val="x-none"/>
              </w:rPr>
              <w:t>выше</w:t>
            </w:r>
          </w:p>
        </w:tc>
      </w:tr>
      <w:tr w14:paraId="2F38E34C" w14:textId="77777777" w:rsidTr="00CE5FFD">
        <w:tblPrEx>
          <w:tblW w:w="9750" w:type="dxa"/>
          <w:tblLayout w:type="fixed"/>
          <w:tblLook w:val="01E0"/>
        </w:tblPrEx>
        <w:tc>
          <w:tcPr>
            <w:tcW w:w="534" w:type="dxa"/>
            <w:tcBorders>
              <w:top w:val="single" w:sz="4" w:space="0" w:color="auto"/>
              <w:left w:val="single" w:sz="4" w:space="0" w:color="auto"/>
              <w:bottom w:val="single" w:sz="4" w:space="0" w:color="auto"/>
              <w:right w:val="single" w:sz="4" w:space="0" w:color="auto"/>
            </w:tcBorders>
            <w:hideMark/>
          </w:tcPr>
          <w:p w:rsidR="007F3B1D" w:rsidRPr="007F3B1D" w:rsidP="007F3B1D" w14:paraId="1D9A39B2" w14:textId="77777777">
            <w:pPr>
              <w:spacing w:after="0" w:line="256" w:lineRule="auto"/>
              <w:ind w:left="0" w:firstLine="0"/>
              <w:rPr>
                <w:color w:val="auto"/>
                <w:sz w:val="24"/>
                <w:szCs w:val="24"/>
                <w:lang w:val="x-none"/>
              </w:rPr>
            </w:pPr>
            <w:r w:rsidRPr="007F3B1D">
              <w:rPr>
                <w:color w:val="auto"/>
                <w:sz w:val="24"/>
                <w:szCs w:val="24"/>
                <w:lang w:val="x-none"/>
              </w:rPr>
              <w:t>13</w:t>
            </w:r>
          </w:p>
        </w:tc>
        <w:tc>
          <w:tcPr>
            <w:tcW w:w="1842" w:type="dxa"/>
            <w:tcBorders>
              <w:top w:val="single" w:sz="4" w:space="0" w:color="auto"/>
              <w:left w:val="single" w:sz="4" w:space="0" w:color="auto"/>
              <w:bottom w:val="single" w:sz="4" w:space="0" w:color="auto"/>
              <w:right w:val="single" w:sz="4" w:space="0" w:color="auto"/>
            </w:tcBorders>
            <w:hideMark/>
          </w:tcPr>
          <w:p w:rsidR="007F3B1D" w:rsidRPr="007F3B1D" w:rsidP="007F3B1D" w14:paraId="40A41930" w14:textId="77777777">
            <w:pPr>
              <w:spacing w:after="0" w:line="256" w:lineRule="auto"/>
              <w:ind w:left="0" w:firstLine="0"/>
              <w:rPr>
                <w:color w:val="auto"/>
                <w:sz w:val="24"/>
                <w:szCs w:val="24"/>
                <w:lang w:val="x-none"/>
              </w:rPr>
            </w:pPr>
            <w:r w:rsidRPr="007F3B1D">
              <w:rPr>
                <w:color w:val="auto"/>
                <w:sz w:val="24"/>
                <w:szCs w:val="24"/>
                <w:lang w:val="x-none"/>
              </w:rPr>
              <w:t>Физика</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26710C3" w14:textId="77777777">
            <w:pPr>
              <w:spacing w:after="0" w:line="256" w:lineRule="auto"/>
              <w:ind w:left="0" w:firstLine="0"/>
              <w:rPr>
                <w:color w:val="auto"/>
                <w:sz w:val="24"/>
                <w:szCs w:val="24"/>
                <w:lang w:val="x-none"/>
              </w:rPr>
            </w:pPr>
            <w:r w:rsidRPr="007F3B1D">
              <w:rPr>
                <w:color w:val="auto"/>
                <w:sz w:val="24"/>
                <w:szCs w:val="24"/>
                <w:lang w:val="x-none"/>
              </w:rPr>
              <w:t>49,8</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76FB103B" w14:textId="77777777">
            <w:pPr>
              <w:spacing w:after="0" w:line="256" w:lineRule="auto"/>
              <w:ind w:left="0" w:firstLine="0"/>
              <w:rPr>
                <w:color w:val="auto"/>
                <w:sz w:val="24"/>
                <w:szCs w:val="24"/>
                <w:lang w:val="x-none"/>
              </w:rPr>
            </w:pPr>
            <w:r w:rsidRPr="007F3B1D">
              <w:rPr>
                <w:color w:val="auto"/>
                <w:sz w:val="24"/>
                <w:szCs w:val="24"/>
                <w:lang w:val="x-none"/>
              </w:rPr>
              <w:t>51,2</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18AAB055" w14:textId="77777777">
            <w:pPr>
              <w:spacing w:after="0" w:line="256" w:lineRule="auto"/>
              <w:ind w:left="0" w:firstLine="0"/>
              <w:rPr>
                <w:color w:val="auto"/>
                <w:sz w:val="24"/>
                <w:szCs w:val="24"/>
                <w:lang w:val="x-none"/>
              </w:rPr>
            </w:pPr>
            <w:r w:rsidRPr="007F3B1D">
              <w:rPr>
                <w:color w:val="auto"/>
                <w:sz w:val="24"/>
                <w:szCs w:val="24"/>
                <w:lang w:val="x-none"/>
              </w:rPr>
              <w:t>48,0</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73B5AF5" w14:textId="77777777">
            <w:pPr>
              <w:spacing w:after="0" w:line="256" w:lineRule="auto"/>
              <w:ind w:left="0" w:firstLine="0"/>
              <w:rPr>
                <w:color w:val="auto"/>
                <w:sz w:val="24"/>
                <w:szCs w:val="24"/>
                <w:lang w:val="x-none"/>
              </w:rPr>
            </w:pPr>
            <w:r w:rsidRPr="007F3B1D">
              <w:rPr>
                <w:color w:val="auto"/>
                <w:sz w:val="24"/>
                <w:szCs w:val="24"/>
                <w:lang w:val="x-none"/>
              </w:rPr>
              <w:t>49,9</w:t>
            </w:r>
          </w:p>
        </w:tc>
        <w:tc>
          <w:tcPr>
            <w:tcW w:w="993" w:type="dxa"/>
            <w:tcBorders>
              <w:top w:val="single" w:sz="4" w:space="0" w:color="auto"/>
              <w:left w:val="single" w:sz="4" w:space="0" w:color="auto"/>
              <w:bottom w:val="single" w:sz="4" w:space="0" w:color="auto"/>
              <w:right w:val="single" w:sz="4" w:space="0" w:color="auto"/>
            </w:tcBorders>
            <w:hideMark/>
          </w:tcPr>
          <w:p w:rsidR="007F3B1D" w:rsidRPr="007F3B1D" w:rsidP="007F3B1D" w14:paraId="6B1D5E0A" w14:textId="77777777">
            <w:pPr>
              <w:spacing w:after="0" w:line="256" w:lineRule="auto"/>
              <w:ind w:left="0" w:firstLine="0"/>
              <w:rPr>
                <w:color w:val="auto"/>
                <w:sz w:val="24"/>
                <w:szCs w:val="24"/>
                <w:lang w:val="x-none"/>
              </w:rPr>
            </w:pPr>
            <w:r w:rsidRPr="007F3B1D">
              <w:rPr>
                <w:color w:val="auto"/>
                <w:sz w:val="24"/>
                <w:szCs w:val="24"/>
                <w:lang w:val="x-none"/>
              </w:rPr>
              <w:t>54</w:t>
            </w:r>
          </w:p>
        </w:tc>
        <w:tc>
          <w:tcPr>
            <w:tcW w:w="1205" w:type="dxa"/>
            <w:tcBorders>
              <w:top w:val="single" w:sz="4" w:space="0" w:color="auto"/>
              <w:left w:val="single" w:sz="4" w:space="0" w:color="auto"/>
              <w:bottom w:val="single" w:sz="4" w:space="0" w:color="auto"/>
              <w:right w:val="single" w:sz="4" w:space="0" w:color="auto"/>
            </w:tcBorders>
          </w:tcPr>
          <w:p w:rsidR="007F3B1D" w:rsidRPr="007F3B1D" w:rsidP="007F3B1D" w14:paraId="60AD9B32" w14:textId="77777777">
            <w:pPr>
              <w:spacing w:after="0" w:line="256" w:lineRule="auto"/>
              <w:ind w:left="0" w:firstLine="0"/>
              <w:rPr>
                <w:color w:val="auto"/>
                <w:sz w:val="24"/>
                <w:szCs w:val="24"/>
              </w:rPr>
            </w:pPr>
            <w:r w:rsidRPr="007F3B1D">
              <w:rPr>
                <w:color w:val="auto"/>
                <w:sz w:val="24"/>
                <w:szCs w:val="24"/>
              </w:rPr>
              <w:t>55,0</w:t>
            </w:r>
          </w:p>
        </w:tc>
        <w:tc>
          <w:tcPr>
            <w:tcW w:w="1205" w:type="dxa"/>
            <w:tcBorders>
              <w:top w:val="single" w:sz="4" w:space="0" w:color="auto"/>
              <w:left w:val="single" w:sz="4" w:space="0" w:color="auto"/>
              <w:bottom w:val="single" w:sz="4" w:space="0" w:color="auto"/>
              <w:right w:val="single" w:sz="4" w:space="0" w:color="auto"/>
            </w:tcBorders>
            <w:hideMark/>
          </w:tcPr>
          <w:p w:rsidR="007F3B1D" w:rsidRPr="007F3B1D" w:rsidP="007F3B1D" w14:paraId="7F27A6DA" w14:textId="77777777">
            <w:pPr>
              <w:spacing w:after="0" w:line="256" w:lineRule="auto"/>
              <w:ind w:left="0" w:firstLine="0"/>
              <w:rPr>
                <w:b/>
                <w:color w:val="auto"/>
                <w:sz w:val="24"/>
                <w:szCs w:val="24"/>
                <w:lang w:val="x-none"/>
              </w:rPr>
            </w:pPr>
            <w:r w:rsidRPr="007F3B1D">
              <w:rPr>
                <w:color w:val="auto"/>
                <w:sz w:val="24"/>
                <w:szCs w:val="24"/>
                <w:lang w:val="x-none"/>
              </w:rPr>
              <w:t>выше</w:t>
            </w:r>
          </w:p>
        </w:tc>
      </w:tr>
    </w:tbl>
    <w:p w:rsidR="007F3B1D" w:rsidRPr="007F3B1D" w:rsidP="007F3B1D" w14:paraId="347495E1" w14:textId="77777777">
      <w:pPr>
        <w:widowControl w:val="0"/>
        <w:autoSpaceDE w:val="0"/>
        <w:autoSpaceDN w:val="0"/>
        <w:adjustRightInd w:val="0"/>
        <w:spacing w:after="0" w:line="240" w:lineRule="auto"/>
        <w:ind w:left="0" w:firstLine="709"/>
        <w:rPr>
          <w:color w:val="auto"/>
          <w:szCs w:val="28"/>
        </w:rPr>
      </w:pPr>
      <w:r w:rsidRPr="007F3B1D">
        <w:rPr>
          <w:color w:val="auto"/>
          <w:szCs w:val="28"/>
        </w:rPr>
        <w:t xml:space="preserve">Из 12 сдаваемых предметов  по 7 предметам средние баллы в 2020 году выше средних баллов прошлого года, но  они ниже по сравнению со средними баллами по региону. </w:t>
      </w:r>
    </w:p>
    <w:p w:rsidR="007F3B1D" w:rsidRPr="007F3B1D" w:rsidP="007F3B1D" w14:paraId="77A6A636" w14:textId="77777777">
      <w:pPr>
        <w:spacing w:after="0" w:line="240" w:lineRule="auto"/>
        <w:ind w:left="0" w:firstLine="540"/>
        <w:rPr>
          <w:b/>
          <w:color w:val="auto"/>
          <w:sz w:val="24"/>
          <w:szCs w:val="24"/>
        </w:rPr>
      </w:pPr>
    </w:p>
    <w:p w:rsidR="007F3B1D" w:rsidRPr="007F3B1D" w:rsidP="007F3B1D" w14:paraId="4F435EC7" w14:textId="77777777">
      <w:pPr>
        <w:widowControl w:val="0"/>
        <w:autoSpaceDE w:val="0"/>
        <w:autoSpaceDN w:val="0"/>
        <w:adjustRightInd w:val="0"/>
        <w:spacing w:after="0" w:line="240" w:lineRule="auto"/>
        <w:ind w:left="0" w:firstLine="709"/>
        <w:jc w:val="center"/>
        <w:rPr>
          <w:color w:val="auto"/>
          <w:szCs w:val="28"/>
          <w:u w:val="single"/>
        </w:rPr>
      </w:pPr>
      <w:r w:rsidRPr="007F3B1D">
        <w:rPr>
          <w:color w:val="auto"/>
          <w:szCs w:val="28"/>
          <w:u w:val="single"/>
        </w:rPr>
        <w:t xml:space="preserve">Количество учащихся, набравших по результатам ЕГЭ </w:t>
      </w:r>
    </w:p>
    <w:p w:rsidR="007F3B1D" w:rsidRPr="007F3B1D" w:rsidP="007F3B1D" w14:paraId="6697C731" w14:textId="77777777">
      <w:pPr>
        <w:widowControl w:val="0"/>
        <w:autoSpaceDE w:val="0"/>
        <w:autoSpaceDN w:val="0"/>
        <w:adjustRightInd w:val="0"/>
        <w:spacing w:after="0" w:line="240" w:lineRule="auto"/>
        <w:ind w:left="0" w:firstLine="709"/>
        <w:jc w:val="center"/>
        <w:rPr>
          <w:color w:val="auto"/>
          <w:szCs w:val="28"/>
          <w:u w:val="single"/>
        </w:rPr>
      </w:pPr>
      <w:r w:rsidRPr="007F3B1D">
        <w:rPr>
          <w:color w:val="auto"/>
          <w:szCs w:val="28"/>
          <w:u w:val="single"/>
        </w:rPr>
        <w:t>100 баллов, от 90 до 99 баллов, 80 и более 80 б., 70 и более 70 б.</w:t>
      </w:r>
    </w:p>
    <w:p w:rsidR="007F3B1D" w:rsidRPr="007F3B1D" w:rsidP="007F3B1D" w14:paraId="67C186E7" w14:textId="77777777">
      <w:pPr>
        <w:widowControl w:val="0"/>
        <w:autoSpaceDE w:val="0"/>
        <w:autoSpaceDN w:val="0"/>
        <w:adjustRightInd w:val="0"/>
        <w:spacing w:after="0" w:line="240" w:lineRule="auto"/>
        <w:ind w:left="0" w:firstLine="709"/>
        <w:jc w:val="center"/>
        <w:rPr>
          <w:color w:val="auto"/>
          <w:szCs w:val="28"/>
          <w:u w:val="single"/>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3"/>
        <w:gridCol w:w="2097"/>
        <w:gridCol w:w="2154"/>
        <w:gridCol w:w="2125"/>
      </w:tblGrid>
      <w:tr w14:paraId="524C496C" w14:textId="77777777" w:rsidTr="007F3B1D">
        <w:tblPrEx>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259"/>
        </w:trPr>
        <w:tc>
          <w:tcPr>
            <w:tcW w:w="851" w:type="dxa"/>
            <w:tcBorders>
              <w:top w:val="single" w:sz="4" w:space="0" w:color="auto"/>
              <w:left w:val="single" w:sz="4" w:space="0" w:color="auto"/>
              <w:bottom w:val="single" w:sz="4" w:space="0" w:color="auto"/>
              <w:right w:val="single" w:sz="4" w:space="0" w:color="auto"/>
            </w:tcBorders>
            <w:hideMark/>
          </w:tcPr>
          <w:p w:rsidR="007F3B1D" w:rsidRPr="007F3B1D" w:rsidP="007F3B1D" w14:paraId="06613F89"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rPr>
              <w:t>Год</w:t>
            </w:r>
          </w:p>
        </w:tc>
        <w:tc>
          <w:tcPr>
            <w:tcW w:w="1983" w:type="dxa"/>
            <w:tcBorders>
              <w:top w:val="single" w:sz="4" w:space="0" w:color="auto"/>
              <w:left w:val="single" w:sz="4" w:space="0" w:color="auto"/>
              <w:bottom w:val="single" w:sz="4" w:space="0" w:color="auto"/>
              <w:right w:val="single" w:sz="4" w:space="0" w:color="auto"/>
            </w:tcBorders>
            <w:hideMark/>
          </w:tcPr>
          <w:p w:rsidR="007F3B1D" w:rsidRPr="007F3B1D" w:rsidP="007F3B1D" w14:paraId="5BCF28A9"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rPr>
              <w:t>Количество обучающихся (результатов), набравших по результатам ЕГЭ  100 баллов</w:t>
            </w:r>
          </w:p>
        </w:tc>
        <w:tc>
          <w:tcPr>
            <w:tcW w:w="2097" w:type="dxa"/>
            <w:tcBorders>
              <w:top w:val="single" w:sz="4" w:space="0" w:color="auto"/>
              <w:left w:val="single" w:sz="4" w:space="0" w:color="auto"/>
              <w:bottom w:val="single" w:sz="4" w:space="0" w:color="auto"/>
              <w:right w:val="single" w:sz="4" w:space="0" w:color="auto"/>
            </w:tcBorders>
            <w:hideMark/>
          </w:tcPr>
          <w:p w:rsidR="007F3B1D" w:rsidRPr="007F3B1D" w:rsidP="007F3B1D" w14:paraId="3557B695" w14:textId="77777777">
            <w:pPr>
              <w:widowControl w:val="0"/>
              <w:autoSpaceDE w:val="0"/>
              <w:autoSpaceDN w:val="0"/>
              <w:adjustRightInd w:val="0"/>
              <w:spacing w:after="160" w:line="256" w:lineRule="auto"/>
              <w:ind w:left="0" w:firstLine="0"/>
              <w:rPr>
                <w:bCs/>
                <w:color w:val="auto"/>
                <w:sz w:val="24"/>
                <w:szCs w:val="24"/>
                <w:lang w:eastAsia="en-US"/>
              </w:rPr>
            </w:pPr>
            <w:r w:rsidRPr="007F3B1D">
              <w:rPr>
                <w:bCs/>
                <w:color w:val="auto"/>
                <w:sz w:val="24"/>
                <w:szCs w:val="24"/>
              </w:rPr>
              <w:t>Количество обучающихся, набравших по результатам ЕГЭ  от 90 до 99 баллов</w:t>
            </w:r>
          </w:p>
        </w:tc>
        <w:tc>
          <w:tcPr>
            <w:tcW w:w="2154" w:type="dxa"/>
            <w:tcBorders>
              <w:top w:val="single" w:sz="4" w:space="0" w:color="auto"/>
              <w:left w:val="single" w:sz="4" w:space="0" w:color="auto"/>
              <w:bottom w:val="single" w:sz="4" w:space="0" w:color="auto"/>
              <w:right w:val="single" w:sz="4" w:space="0" w:color="auto"/>
            </w:tcBorders>
            <w:hideMark/>
          </w:tcPr>
          <w:p w:rsidR="007F3B1D" w:rsidRPr="007F3B1D" w:rsidP="007F3B1D" w14:paraId="01044E25" w14:textId="77777777">
            <w:pPr>
              <w:widowControl w:val="0"/>
              <w:autoSpaceDE w:val="0"/>
              <w:autoSpaceDN w:val="0"/>
              <w:adjustRightInd w:val="0"/>
              <w:spacing w:after="160" w:line="256" w:lineRule="auto"/>
              <w:ind w:left="0" w:firstLine="0"/>
              <w:rPr>
                <w:bCs/>
                <w:color w:val="auto"/>
                <w:sz w:val="24"/>
                <w:szCs w:val="24"/>
                <w:lang w:eastAsia="en-US"/>
              </w:rPr>
            </w:pPr>
            <w:r w:rsidRPr="007F3B1D">
              <w:rPr>
                <w:bCs/>
                <w:color w:val="auto"/>
                <w:sz w:val="24"/>
                <w:szCs w:val="24"/>
              </w:rPr>
              <w:t>Количество обучающихся из общего числа выпускников, набравших по результатам ЕГЭ  более 80 б.</w:t>
            </w:r>
          </w:p>
        </w:tc>
        <w:tc>
          <w:tcPr>
            <w:tcW w:w="2125" w:type="dxa"/>
            <w:tcBorders>
              <w:top w:val="single" w:sz="4" w:space="0" w:color="auto"/>
              <w:left w:val="single" w:sz="4" w:space="0" w:color="auto"/>
              <w:bottom w:val="single" w:sz="4" w:space="0" w:color="auto"/>
              <w:right w:val="single" w:sz="4" w:space="0" w:color="auto"/>
            </w:tcBorders>
            <w:hideMark/>
          </w:tcPr>
          <w:p w:rsidR="007F3B1D" w:rsidRPr="007F3B1D" w:rsidP="007F3B1D" w14:paraId="1D369705" w14:textId="77777777">
            <w:pPr>
              <w:widowControl w:val="0"/>
              <w:autoSpaceDE w:val="0"/>
              <w:autoSpaceDN w:val="0"/>
              <w:adjustRightInd w:val="0"/>
              <w:spacing w:after="160" w:line="256" w:lineRule="auto"/>
              <w:ind w:left="0" w:firstLine="0"/>
              <w:rPr>
                <w:bCs/>
                <w:color w:val="auto"/>
                <w:sz w:val="24"/>
                <w:szCs w:val="24"/>
                <w:lang w:eastAsia="en-US"/>
              </w:rPr>
            </w:pPr>
            <w:r w:rsidRPr="007F3B1D">
              <w:rPr>
                <w:bCs/>
                <w:color w:val="auto"/>
                <w:sz w:val="24"/>
                <w:szCs w:val="24"/>
              </w:rPr>
              <w:t>Количество обучающихся из общего числа выпускников, набравших по результатам ЕГЭ  более 70 б.</w:t>
            </w:r>
          </w:p>
        </w:tc>
      </w:tr>
      <w:tr w14:paraId="52375D5A" w14:textId="77777777" w:rsidTr="007F3B1D">
        <w:tblPrEx>
          <w:tblW w:w="9210" w:type="dxa"/>
          <w:tblInd w:w="137" w:type="dxa"/>
          <w:tblLayout w:type="fixed"/>
          <w:tblLook w:val="04A0"/>
        </w:tblPrEx>
        <w:tc>
          <w:tcPr>
            <w:tcW w:w="851" w:type="dxa"/>
            <w:tcBorders>
              <w:top w:val="single" w:sz="4" w:space="0" w:color="auto"/>
              <w:left w:val="single" w:sz="4" w:space="0" w:color="auto"/>
              <w:bottom w:val="single" w:sz="4" w:space="0" w:color="auto"/>
              <w:right w:val="single" w:sz="4" w:space="0" w:color="auto"/>
            </w:tcBorders>
            <w:hideMark/>
          </w:tcPr>
          <w:p w:rsidR="007F3B1D" w:rsidRPr="007F3B1D" w:rsidP="007F3B1D" w14:paraId="53A998D3" w14:textId="77777777">
            <w:pPr>
              <w:widowControl w:val="0"/>
              <w:autoSpaceDE w:val="0"/>
              <w:autoSpaceDN w:val="0"/>
              <w:adjustRightInd w:val="0"/>
              <w:spacing w:after="0" w:line="256" w:lineRule="auto"/>
              <w:ind w:left="0" w:firstLine="0"/>
              <w:jc w:val="left"/>
              <w:rPr>
                <w:color w:val="auto"/>
                <w:sz w:val="22"/>
              </w:rPr>
            </w:pPr>
          </w:p>
        </w:tc>
        <w:tc>
          <w:tcPr>
            <w:tcW w:w="1983" w:type="dxa"/>
            <w:tcBorders>
              <w:top w:val="single" w:sz="4" w:space="0" w:color="auto"/>
              <w:left w:val="single" w:sz="4" w:space="0" w:color="auto"/>
              <w:bottom w:val="single" w:sz="4" w:space="0" w:color="auto"/>
              <w:right w:val="single" w:sz="4" w:space="0" w:color="auto"/>
            </w:tcBorders>
            <w:hideMark/>
          </w:tcPr>
          <w:p w:rsidR="007F3B1D" w:rsidRPr="007F3B1D" w:rsidP="007F3B1D" w14:paraId="2C58BE0E" w14:textId="77777777">
            <w:pPr>
              <w:widowControl w:val="0"/>
              <w:autoSpaceDE w:val="0"/>
              <w:autoSpaceDN w:val="0"/>
              <w:adjustRightInd w:val="0"/>
              <w:spacing w:after="0" w:line="256" w:lineRule="auto"/>
              <w:ind w:left="0" w:firstLine="0"/>
              <w:jc w:val="left"/>
              <w:rPr>
                <w:color w:val="auto"/>
                <w:sz w:val="22"/>
              </w:rPr>
            </w:pPr>
          </w:p>
        </w:tc>
        <w:tc>
          <w:tcPr>
            <w:tcW w:w="2097" w:type="dxa"/>
            <w:tcBorders>
              <w:top w:val="single" w:sz="4" w:space="0" w:color="auto"/>
              <w:left w:val="single" w:sz="4" w:space="0" w:color="auto"/>
              <w:bottom w:val="single" w:sz="4" w:space="0" w:color="auto"/>
              <w:right w:val="single" w:sz="4" w:space="0" w:color="auto"/>
            </w:tcBorders>
            <w:hideMark/>
          </w:tcPr>
          <w:p w:rsidR="007F3B1D" w:rsidRPr="007F3B1D" w:rsidP="007F3B1D" w14:paraId="637FEC09" w14:textId="77777777">
            <w:pPr>
              <w:widowControl w:val="0"/>
              <w:autoSpaceDE w:val="0"/>
              <w:autoSpaceDN w:val="0"/>
              <w:adjustRightInd w:val="0"/>
              <w:spacing w:after="0" w:line="256" w:lineRule="auto"/>
              <w:ind w:left="0" w:firstLine="0"/>
              <w:jc w:val="left"/>
              <w:rPr>
                <w:color w:val="auto"/>
                <w:sz w:val="22"/>
              </w:rPr>
            </w:pPr>
          </w:p>
        </w:tc>
        <w:tc>
          <w:tcPr>
            <w:tcW w:w="2154" w:type="dxa"/>
            <w:tcBorders>
              <w:top w:val="single" w:sz="4" w:space="0" w:color="auto"/>
              <w:left w:val="single" w:sz="4" w:space="0" w:color="auto"/>
              <w:bottom w:val="single" w:sz="4" w:space="0" w:color="auto"/>
              <w:right w:val="single" w:sz="4" w:space="0" w:color="auto"/>
            </w:tcBorders>
            <w:hideMark/>
          </w:tcPr>
          <w:p w:rsidR="007F3B1D" w:rsidRPr="007F3B1D" w:rsidP="007F3B1D" w14:paraId="3D8F0404" w14:textId="77777777">
            <w:pPr>
              <w:widowControl w:val="0"/>
              <w:autoSpaceDE w:val="0"/>
              <w:autoSpaceDN w:val="0"/>
              <w:adjustRightInd w:val="0"/>
              <w:spacing w:after="0" w:line="256" w:lineRule="auto"/>
              <w:ind w:left="0" w:firstLine="0"/>
              <w:jc w:val="left"/>
              <w:rPr>
                <w:color w:val="auto"/>
                <w:sz w:val="22"/>
              </w:rPr>
            </w:pPr>
          </w:p>
        </w:tc>
        <w:tc>
          <w:tcPr>
            <w:tcW w:w="2125" w:type="dxa"/>
            <w:tcBorders>
              <w:top w:val="single" w:sz="4" w:space="0" w:color="auto"/>
              <w:left w:val="single" w:sz="4" w:space="0" w:color="auto"/>
              <w:bottom w:val="single" w:sz="4" w:space="0" w:color="auto"/>
              <w:right w:val="single" w:sz="4" w:space="0" w:color="auto"/>
            </w:tcBorders>
            <w:hideMark/>
          </w:tcPr>
          <w:p w:rsidR="007F3B1D" w:rsidRPr="007F3B1D" w:rsidP="007F3B1D" w14:paraId="3299D2C3" w14:textId="77777777">
            <w:pPr>
              <w:widowControl w:val="0"/>
              <w:autoSpaceDE w:val="0"/>
              <w:autoSpaceDN w:val="0"/>
              <w:adjustRightInd w:val="0"/>
              <w:spacing w:after="0" w:line="256" w:lineRule="auto"/>
              <w:ind w:left="0" w:firstLine="0"/>
              <w:jc w:val="left"/>
              <w:rPr>
                <w:color w:val="auto"/>
                <w:sz w:val="22"/>
              </w:rPr>
            </w:pPr>
          </w:p>
        </w:tc>
      </w:tr>
      <w:tr w14:paraId="50A936B4" w14:textId="77777777" w:rsidTr="007F3B1D">
        <w:tblPrEx>
          <w:tblW w:w="9210" w:type="dxa"/>
          <w:tblInd w:w="137" w:type="dxa"/>
          <w:tblLayout w:type="fixed"/>
          <w:tblLook w:val="04A0"/>
        </w:tblPrEx>
        <w:tc>
          <w:tcPr>
            <w:tcW w:w="851" w:type="dxa"/>
            <w:tcBorders>
              <w:top w:val="single" w:sz="4" w:space="0" w:color="auto"/>
              <w:left w:val="single" w:sz="4" w:space="0" w:color="auto"/>
              <w:bottom w:val="single" w:sz="4" w:space="0" w:color="auto"/>
              <w:right w:val="single" w:sz="4" w:space="0" w:color="auto"/>
            </w:tcBorders>
            <w:hideMark/>
          </w:tcPr>
          <w:p w:rsidR="007F3B1D" w:rsidRPr="007F3B1D" w:rsidP="007F3B1D" w14:paraId="31052FB8" w14:textId="77777777">
            <w:pPr>
              <w:widowControl w:val="0"/>
              <w:autoSpaceDE w:val="0"/>
              <w:autoSpaceDN w:val="0"/>
              <w:adjustRightInd w:val="0"/>
              <w:spacing w:after="0" w:line="256" w:lineRule="auto"/>
              <w:ind w:left="0" w:firstLine="0"/>
              <w:jc w:val="left"/>
              <w:rPr>
                <w:color w:val="auto"/>
                <w:sz w:val="22"/>
              </w:rPr>
            </w:pPr>
          </w:p>
        </w:tc>
        <w:tc>
          <w:tcPr>
            <w:tcW w:w="1983" w:type="dxa"/>
            <w:tcBorders>
              <w:top w:val="single" w:sz="4" w:space="0" w:color="auto"/>
              <w:left w:val="single" w:sz="4" w:space="0" w:color="auto"/>
              <w:bottom w:val="single" w:sz="4" w:space="0" w:color="auto"/>
              <w:right w:val="single" w:sz="4" w:space="0" w:color="auto"/>
            </w:tcBorders>
            <w:hideMark/>
          </w:tcPr>
          <w:p w:rsidR="007F3B1D" w:rsidRPr="007F3B1D" w:rsidP="007F3B1D" w14:paraId="2F048082" w14:textId="77777777">
            <w:pPr>
              <w:widowControl w:val="0"/>
              <w:autoSpaceDE w:val="0"/>
              <w:autoSpaceDN w:val="0"/>
              <w:adjustRightInd w:val="0"/>
              <w:spacing w:after="0" w:line="256" w:lineRule="auto"/>
              <w:ind w:left="0" w:firstLine="0"/>
              <w:jc w:val="left"/>
              <w:rPr>
                <w:color w:val="auto"/>
                <w:sz w:val="22"/>
              </w:rPr>
            </w:pPr>
          </w:p>
        </w:tc>
        <w:tc>
          <w:tcPr>
            <w:tcW w:w="2097" w:type="dxa"/>
            <w:tcBorders>
              <w:top w:val="single" w:sz="4" w:space="0" w:color="auto"/>
              <w:left w:val="single" w:sz="4" w:space="0" w:color="auto"/>
              <w:bottom w:val="single" w:sz="4" w:space="0" w:color="auto"/>
              <w:right w:val="single" w:sz="4" w:space="0" w:color="auto"/>
            </w:tcBorders>
            <w:hideMark/>
          </w:tcPr>
          <w:p w:rsidR="007F3B1D" w:rsidRPr="007F3B1D" w:rsidP="007F3B1D" w14:paraId="5AC2CCD2" w14:textId="77777777">
            <w:pPr>
              <w:widowControl w:val="0"/>
              <w:autoSpaceDE w:val="0"/>
              <w:autoSpaceDN w:val="0"/>
              <w:adjustRightInd w:val="0"/>
              <w:spacing w:after="0" w:line="256" w:lineRule="auto"/>
              <w:ind w:left="0" w:firstLine="0"/>
              <w:jc w:val="left"/>
              <w:rPr>
                <w:color w:val="auto"/>
                <w:sz w:val="22"/>
              </w:rPr>
            </w:pPr>
          </w:p>
        </w:tc>
        <w:tc>
          <w:tcPr>
            <w:tcW w:w="2154" w:type="dxa"/>
            <w:tcBorders>
              <w:top w:val="single" w:sz="4" w:space="0" w:color="auto"/>
              <w:left w:val="single" w:sz="4" w:space="0" w:color="auto"/>
              <w:bottom w:val="single" w:sz="4" w:space="0" w:color="auto"/>
              <w:right w:val="single" w:sz="4" w:space="0" w:color="auto"/>
            </w:tcBorders>
            <w:hideMark/>
          </w:tcPr>
          <w:p w:rsidR="007F3B1D" w:rsidRPr="007F3B1D" w:rsidP="007F3B1D" w14:paraId="7E388D12" w14:textId="77777777">
            <w:pPr>
              <w:widowControl w:val="0"/>
              <w:autoSpaceDE w:val="0"/>
              <w:autoSpaceDN w:val="0"/>
              <w:adjustRightInd w:val="0"/>
              <w:spacing w:after="0" w:line="256" w:lineRule="auto"/>
              <w:ind w:left="0" w:firstLine="0"/>
              <w:jc w:val="left"/>
              <w:rPr>
                <w:color w:val="auto"/>
                <w:sz w:val="22"/>
              </w:rPr>
            </w:pPr>
          </w:p>
        </w:tc>
        <w:tc>
          <w:tcPr>
            <w:tcW w:w="2125" w:type="dxa"/>
            <w:tcBorders>
              <w:top w:val="single" w:sz="4" w:space="0" w:color="auto"/>
              <w:left w:val="single" w:sz="4" w:space="0" w:color="auto"/>
              <w:bottom w:val="single" w:sz="4" w:space="0" w:color="auto"/>
              <w:right w:val="single" w:sz="4" w:space="0" w:color="auto"/>
            </w:tcBorders>
            <w:hideMark/>
          </w:tcPr>
          <w:p w:rsidR="007F3B1D" w:rsidRPr="007F3B1D" w:rsidP="007F3B1D" w14:paraId="5A88E43F" w14:textId="77777777">
            <w:pPr>
              <w:widowControl w:val="0"/>
              <w:autoSpaceDE w:val="0"/>
              <w:autoSpaceDN w:val="0"/>
              <w:adjustRightInd w:val="0"/>
              <w:spacing w:after="0" w:line="256" w:lineRule="auto"/>
              <w:ind w:left="0" w:firstLine="0"/>
              <w:jc w:val="left"/>
              <w:rPr>
                <w:color w:val="auto"/>
                <w:sz w:val="22"/>
              </w:rPr>
            </w:pPr>
          </w:p>
        </w:tc>
      </w:tr>
      <w:tr w14:paraId="7CF71481" w14:textId="77777777" w:rsidTr="007F3B1D">
        <w:tblPrEx>
          <w:tblW w:w="9210" w:type="dxa"/>
          <w:tblInd w:w="137" w:type="dxa"/>
          <w:tblLayout w:type="fixed"/>
          <w:tblLook w:val="04A0"/>
        </w:tblPrEx>
        <w:trPr>
          <w:trHeight w:val="525"/>
        </w:trPr>
        <w:tc>
          <w:tcPr>
            <w:tcW w:w="851"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63F40D70"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2018</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24B46592"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8</w:t>
            </w:r>
          </w:p>
        </w:tc>
        <w:tc>
          <w:tcPr>
            <w:tcW w:w="2097"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37A94A63"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49</w:t>
            </w:r>
          </w:p>
        </w:tc>
        <w:tc>
          <w:tcPr>
            <w:tcW w:w="2154"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74978237"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139</w:t>
            </w:r>
          </w:p>
        </w:tc>
        <w:tc>
          <w:tcPr>
            <w:tcW w:w="2125"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736B7868"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308</w:t>
            </w:r>
          </w:p>
        </w:tc>
      </w:tr>
      <w:tr w14:paraId="40B72B9E" w14:textId="77777777" w:rsidTr="007F3B1D">
        <w:tblPrEx>
          <w:tblW w:w="9210" w:type="dxa"/>
          <w:tblInd w:w="137" w:type="dxa"/>
          <w:tblLayout w:type="fixed"/>
          <w:tblLook w:val="04A0"/>
        </w:tblPrEx>
        <w:trPr>
          <w:trHeight w:val="525"/>
        </w:trPr>
        <w:tc>
          <w:tcPr>
            <w:tcW w:w="851"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2DDA9A44"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2019</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365CF0DB"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2</w:t>
            </w:r>
          </w:p>
        </w:tc>
        <w:tc>
          <w:tcPr>
            <w:tcW w:w="2097"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2690C658"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38</w:t>
            </w:r>
          </w:p>
        </w:tc>
        <w:tc>
          <w:tcPr>
            <w:tcW w:w="2154"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1B15EE12"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103</w:t>
            </w:r>
          </w:p>
        </w:tc>
        <w:tc>
          <w:tcPr>
            <w:tcW w:w="2125"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335AE2AF" w14:textId="77777777">
            <w:pPr>
              <w:widowControl w:val="0"/>
              <w:autoSpaceDE w:val="0"/>
              <w:autoSpaceDN w:val="0"/>
              <w:adjustRightInd w:val="0"/>
              <w:spacing w:after="160" w:line="256" w:lineRule="auto"/>
              <w:ind w:left="0" w:firstLine="0"/>
              <w:jc w:val="left"/>
              <w:rPr>
                <w:color w:val="auto"/>
                <w:sz w:val="24"/>
                <w:szCs w:val="24"/>
                <w:lang w:eastAsia="en-US"/>
              </w:rPr>
            </w:pPr>
            <w:r w:rsidRPr="007F3B1D">
              <w:rPr>
                <w:color w:val="auto"/>
                <w:sz w:val="24"/>
                <w:szCs w:val="24"/>
              </w:rPr>
              <w:t>286</w:t>
            </w:r>
          </w:p>
        </w:tc>
      </w:tr>
      <w:tr w14:paraId="58BC93E4" w14:textId="77777777" w:rsidTr="007F3B1D">
        <w:tblPrEx>
          <w:tblW w:w="9210" w:type="dxa"/>
          <w:tblInd w:w="137" w:type="dxa"/>
          <w:tblLayout w:type="fixed"/>
          <w:tblLook w:val="04A0"/>
        </w:tblPrEx>
        <w:trPr>
          <w:trHeight w:val="525"/>
        </w:trPr>
        <w:tc>
          <w:tcPr>
            <w:tcW w:w="851"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4E111048"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F3B1D" w:rsidRPr="007F3B1D" w:rsidP="007F3B1D" w14:paraId="7FAA89B9"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rPr>
              <w:t>2</w:t>
            </w:r>
          </w:p>
        </w:tc>
        <w:tc>
          <w:tcPr>
            <w:tcW w:w="2097" w:type="dxa"/>
            <w:tcBorders>
              <w:top w:val="single" w:sz="4" w:space="0" w:color="auto"/>
              <w:left w:val="single" w:sz="4" w:space="0" w:color="auto"/>
              <w:bottom w:val="single" w:sz="4" w:space="0" w:color="auto"/>
              <w:right w:val="single" w:sz="4" w:space="0" w:color="auto"/>
            </w:tcBorders>
            <w:vAlign w:val="center"/>
          </w:tcPr>
          <w:p w:rsidR="007F3B1D" w:rsidRPr="007F3B1D" w:rsidP="007F3B1D" w14:paraId="4C7269CE"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lang w:eastAsia="en-US"/>
              </w:rPr>
              <w:t>40</w:t>
            </w:r>
          </w:p>
        </w:tc>
        <w:tc>
          <w:tcPr>
            <w:tcW w:w="2154" w:type="dxa"/>
            <w:tcBorders>
              <w:top w:val="single" w:sz="4" w:space="0" w:color="auto"/>
              <w:left w:val="single" w:sz="4" w:space="0" w:color="auto"/>
              <w:bottom w:val="single" w:sz="4" w:space="0" w:color="auto"/>
              <w:right w:val="single" w:sz="4" w:space="0" w:color="auto"/>
            </w:tcBorders>
            <w:vAlign w:val="center"/>
          </w:tcPr>
          <w:p w:rsidR="007F3B1D" w:rsidRPr="007F3B1D" w:rsidP="007F3B1D" w14:paraId="5C51D761"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lang w:eastAsia="en-US"/>
              </w:rPr>
              <w:t>138</w:t>
            </w:r>
          </w:p>
        </w:tc>
        <w:tc>
          <w:tcPr>
            <w:tcW w:w="2125" w:type="dxa"/>
            <w:tcBorders>
              <w:top w:val="single" w:sz="4" w:space="0" w:color="auto"/>
              <w:left w:val="single" w:sz="4" w:space="0" w:color="auto"/>
              <w:bottom w:val="single" w:sz="4" w:space="0" w:color="auto"/>
              <w:right w:val="single" w:sz="4" w:space="0" w:color="auto"/>
            </w:tcBorders>
            <w:vAlign w:val="center"/>
          </w:tcPr>
          <w:p w:rsidR="007F3B1D" w:rsidRPr="007F3B1D" w:rsidP="007F3B1D" w14:paraId="4AC09262" w14:textId="77777777">
            <w:pPr>
              <w:widowControl w:val="0"/>
              <w:autoSpaceDE w:val="0"/>
              <w:autoSpaceDN w:val="0"/>
              <w:adjustRightInd w:val="0"/>
              <w:spacing w:after="160" w:line="256" w:lineRule="auto"/>
              <w:ind w:left="0" w:firstLine="0"/>
              <w:jc w:val="left"/>
              <w:rPr>
                <w:bCs/>
                <w:color w:val="auto"/>
                <w:sz w:val="24"/>
                <w:szCs w:val="24"/>
                <w:lang w:eastAsia="en-US"/>
              </w:rPr>
            </w:pPr>
            <w:r w:rsidRPr="007F3B1D">
              <w:rPr>
                <w:bCs/>
                <w:color w:val="auto"/>
                <w:sz w:val="24"/>
                <w:szCs w:val="24"/>
                <w:lang w:eastAsia="en-US"/>
              </w:rPr>
              <w:t>289</w:t>
            </w:r>
          </w:p>
        </w:tc>
      </w:tr>
    </w:tbl>
    <w:p w:rsidR="007F3B1D" w:rsidRPr="007F3B1D" w:rsidP="007F3B1D" w14:paraId="558266F2" w14:textId="77777777">
      <w:pPr>
        <w:widowControl w:val="0"/>
        <w:autoSpaceDE w:val="0"/>
        <w:autoSpaceDN w:val="0"/>
        <w:adjustRightInd w:val="0"/>
        <w:spacing w:after="0" w:line="240" w:lineRule="auto"/>
        <w:ind w:left="0" w:firstLine="0"/>
        <w:rPr>
          <w:color w:val="222222"/>
          <w:szCs w:val="28"/>
        </w:rPr>
      </w:pPr>
    </w:p>
    <w:p w:rsidR="007F3B1D" w:rsidRPr="007F3B1D" w:rsidP="007F3B1D" w14:paraId="06B438F2" w14:textId="77777777">
      <w:pPr>
        <w:spacing w:after="0" w:line="240" w:lineRule="auto"/>
        <w:ind w:left="0" w:firstLine="540"/>
        <w:rPr>
          <w:color w:val="auto"/>
          <w:szCs w:val="28"/>
        </w:rPr>
      </w:pPr>
    </w:p>
    <w:p w:rsidR="007F3B1D" w:rsidRPr="007F3B1D" w:rsidP="007F3B1D" w14:paraId="4AF94606" w14:textId="77777777">
      <w:pPr>
        <w:spacing w:after="0" w:line="240" w:lineRule="auto"/>
        <w:ind w:left="0" w:firstLine="540"/>
        <w:rPr>
          <w:color w:val="auto"/>
          <w:szCs w:val="28"/>
        </w:rPr>
      </w:pPr>
      <w:r w:rsidRPr="007F3B1D">
        <w:rPr>
          <w:color w:val="auto"/>
          <w:szCs w:val="28"/>
        </w:rPr>
        <w:t>Результаты единого государственного экзамена  показали, что, в целом,  общеобразовательными учреждениями района государственная итоговая аттестация   в форме ЕГЭ  пройдена удовлетворительно.</w:t>
      </w:r>
    </w:p>
    <w:p w:rsidR="007F3B1D" w:rsidRPr="007F3B1D" w:rsidP="007F3B1D" w14:paraId="5800312A" w14:textId="77777777">
      <w:pPr>
        <w:autoSpaceDE w:val="0"/>
        <w:autoSpaceDN w:val="0"/>
        <w:adjustRightInd w:val="0"/>
        <w:spacing w:after="0" w:line="240" w:lineRule="auto"/>
        <w:ind w:left="0" w:firstLine="0"/>
        <w:jc w:val="left"/>
        <w:rPr>
          <w:szCs w:val="28"/>
        </w:rPr>
      </w:pPr>
      <w:r w:rsidRPr="007F3B1D">
        <w:rPr>
          <w:bCs/>
          <w:szCs w:val="28"/>
        </w:rPr>
        <w:t xml:space="preserve">Проблемы: </w:t>
      </w:r>
    </w:p>
    <w:p w:rsidR="007F3B1D" w:rsidRPr="007F3B1D" w:rsidP="007F3B1D" w14:paraId="1A6B020F" w14:textId="77777777">
      <w:pPr>
        <w:autoSpaceDE w:val="0"/>
        <w:autoSpaceDN w:val="0"/>
        <w:adjustRightInd w:val="0"/>
        <w:spacing w:after="183" w:line="240" w:lineRule="auto"/>
        <w:ind w:left="0" w:firstLine="0"/>
        <w:jc w:val="left"/>
        <w:rPr>
          <w:szCs w:val="28"/>
        </w:rPr>
      </w:pPr>
      <w:r w:rsidRPr="007F3B1D">
        <w:rPr>
          <w:szCs w:val="28"/>
        </w:rPr>
        <w:t xml:space="preserve">- недостаточно высокий уровень математической подготовки выпускников на профильном ; </w:t>
      </w:r>
    </w:p>
    <w:p w:rsidR="007F3B1D" w:rsidRPr="007F3B1D" w:rsidP="007F3B1D" w14:paraId="163ABF36" w14:textId="5826B7A7">
      <w:pPr>
        <w:autoSpaceDE w:val="0"/>
        <w:autoSpaceDN w:val="0"/>
        <w:adjustRightInd w:val="0"/>
        <w:spacing w:after="0" w:line="240" w:lineRule="auto"/>
        <w:ind w:left="0" w:firstLine="0"/>
        <w:rPr>
          <w:szCs w:val="28"/>
        </w:rPr>
      </w:pPr>
      <w:r w:rsidRPr="007F3B1D">
        <w:rPr>
          <w:szCs w:val="28"/>
        </w:rPr>
        <w:t xml:space="preserve">- отсутствие предварительного спроса на изучение предметов на повышенном уровне и определение количества профильных классов до момента подачи заявлений </w:t>
      </w:r>
    </w:p>
    <w:p w:rsidR="007F3B1D" w:rsidRPr="007F3B1D" w:rsidP="007F3B1D" w14:paraId="66C63236" w14:textId="77777777">
      <w:pPr>
        <w:autoSpaceDE w:val="0"/>
        <w:autoSpaceDN w:val="0"/>
        <w:adjustRightInd w:val="0"/>
        <w:spacing w:after="0" w:line="240" w:lineRule="auto"/>
        <w:ind w:left="0" w:firstLine="540"/>
        <w:rPr>
          <w:b/>
          <w:color w:val="auto"/>
          <w:sz w:val="24"/>
          <w:szCs w:val="24"/>
        </w:rPr>
      </w:pPr>
      <w:r w:rsidRPr="007F3B1D">
        <w:rPr>
          <w:color w:val="auto"/>
          <w:szCs w:val="28"/>
        </w:rPr>
        <w:t>Результаты ГИА 2020 года должны стать предметом серьезного анализа для руководителей общеобразовательных учреждений, руководителей школьных, окружных, районных методических объединений и стать основой для принятия соответствующих управленческих решений</w:t>
      </w:r>
      <w:r w:rsidRPr="007F3B1D">
        <w:rPr>
          <w:b/>
          <w:color w:val="auto"/>
          <w:szCs w:val="28"/>
        </w:rPr>
        <w:t>.</w:t>
      </w:r>
    </w:p>
    <w:p w:rsidR="007F3B1D" w:rsidRPr="007F3B1D" w:rsidP="007F3B1D" w14:paraId="5C813947" w14:textId="77777777">
      <w:pPr>
        <w:spacing w:after="0" w:line="240" w:lineRule="auto"/>
        <w:ind w:left="0" w:firstLine="540"/>
        <w:rPr>
          <w:b/>
          <w:color w:val="auto"/>
          <w:szCs w:val="28"/>
        </w:rPr>
      </w:pPr>
    </w:p>
    <w:p w:rsidR="007F3B1D" w:rsidRPr="007F3B1D" w:rsidP="007F3B1D" w14:paraId="647F35B4" w14:textId="77777777">
      <w:pPr>
        <w:spacing w:after="0" w:line="240" w:lineRule="auto"/>
        <w:ind w:left="0" w:firstLine="540"/>
        <w:jc w:val="left"/>
        <w:rPr>
          <w:color w:val="auto"/>
          <w:szCs w:val="28"/>
        </w:rPr>
      </w:pPr>
      <w:r w:rsidRPr="007F3B1D">
        <w:rPr>
          <w:b/>
          <w:color w:val="auto"/>
          <w:szCs w:val="28"/>
        </w:rPr>
        <w:t>Рекомендации:</w:t>
      </w:r>
    </w:p>
    <w:p w:rsidR="007F3B1D" w:rsidRPr="007F3B1D" w:rsidP="007F3B1D" w14:paraId="7F3C1D38" w14:textId="77777777">
      <w:pPr>
        <w:spacing w:after="0" w:line="240" w:lineRule="auto"/>
        <w:ind w:left="0" w:firstLine="709"/>
        <w:rPr>
          <w:color w:val="auto"/>
          <w:szCs w:val="28"/>
        </w:rPr>
      </w:pPr>
      <w:r w:rsidRPr="007F3B1D">
        <w:rPr>
          <w:color w:val="auto"/>
          <w:szCs w:val="28"/>
        </w:rPr>
        <w:t>В целях совершенствования работы по организации и проведению государственной итоговой аттестации выпускников 9, 11-х классов в различных формах и повышения качества образования  руководителям ОУ рекомендуется:</w:t>
      </w:r>
    </w:p>
    <w:p w:rsidR="007F3B1D" w:rsidRPr="007F3B1D" w:rsidP="007F3B1D" w14:paraId="4039DD96" w14:textId="77777777">
      <w:pPr>
        <w:spacing w:after="0" w:line="240" w:lineRule="auto"/>
        <w:ind w:left="0" w:firstLine="709"/>
        <w:rPr>
          <w:color w:val="auto"/>
          <w:spacing w:val="10"/>
          <w:szCs w:val="28"/>
        </w:rPr>
      </w:pPr>
      <w:r w:rsidRPr="007F3B1D">
        <w:rPr>
          <w:color w:val="auto"/>
          <w:spacing w:val="10"/>
          <w:szCs w:val="28"/>
        </w:rPr>
        <w:t xml:space="preserve">-Ежегодно разрабатывать и  корректировать  Планы подготовки к государственной итоговой аттестации.  </w:t>
      </w:r>
    </w:p>
    <w:p w:rsidR="007F3B1D" w:rsidRPr="007F3B1D" w:rsidP="007F3B1D" w14:paraId="06F6A13B" w14:textId="77777777">
      <w:pPr>
        <w:spacing w:after="0" w:line="240" w:lineRule="auto"/>
        <w:ind w:left="0" w:firstLine="709"/>
        <w:rPr>
          <w:color w:val="auto"/>
          <w:spacing w:val="10"/>
          <w:szCs w:val="28"/>
        </w:rPr>
      </w:pPr>
      <w:r w:rsidRPr="007F3B1D">
        <w:rPr>
          <w:color w:val="auto"/>
          <w:spacing w:val="10"/>
          <w:szCs w:val="28"/>
        </w:rPr>
        <w:t>-Своевременно формировать, систематизировать нормативно-правовую документацию, регламентирующую  ход подготовки и проведения государственной итоговой аттестации выпускников в различных формах, к проведению итогового сочинения в 11 классах и устного итогового собеседования по русскому языку в 9 классах.</w:t>
      </w:r>
    </w:p>
    <w:p w:rsidR="007F3B1D" w:rsidRPr="007F3B1D" w:rsidP="007F3B1D" w14:paraId="3E9410D4" w14:textId="77777777">
      <w:pPr>
        <w:spacing w:after="0" w:line="240" w:lineRule="auto"/>
        <w:ind w:left="0" w:firstLine="709"/>
        <w:rPr>
          <w:color w:val="auto"/>
          <w:spacing w:val="10"/>
          <w:szCs w:val="28"/>
        </w:rPr>
      </w:pPr>
      <w:r w:rsidRPr="007F3B1D">
        <w:rPr>
          <w:color w:val="auto"/>
          <w:spacing w:val="10"/>
          <w:szCs w:val="28"/>
        </w:rPr>
        <w:t>-Обеспечивать  систематическое ознакомление всех участников образовательных отношений (педагогов, учащихся и их родителей) с нормативными документами, регулирующими ход аттестации в полном объеме (в части их касающейся) с  фиксацией факта ознакомления в соответствующих протоколах. Взять под личный контроль эту работу, лично присутствовать на ученических и родительских собраниях, особенно, родителей учащихся 11-х классов.</w:t>
      </w:r>
    </w:p>
    <w:p w:rsidR="007F3B1D" w:rsidRPr="007F3B1D" w:rsidP="007F3B1D" w14:paraId="515657ED" w14:textId="77777777">
      <w:pPr>
        <w:spacing w:after="0" w:line="240" w:lineRule="auto"/>
        <w:ind w:left="0" w:firstLine="709"/>
        <w:rPr>
          <w:color w:val="auto"/>
          <w:spacing w:val="10"/>
          <w:szCs w:val="28"/>
        </w:rPr>
      </w:pPr>
      <w:r w:rsidRPr="007F3B1D">
        <w:rPr>
          <w:color w:val="auto"/>
          <w:spacing w:val="10"/>
          <w:szCs w:val="28"/>
        </w:rPr>
        <w:t>-Активизировать работу с сайтами образовательных учреждений по подготовке к государственной итоговой аттестации.</w:t>
      </w:r>
    </w:p>
    <w:p w:rsidR="007F3B1D" w:rsidRPr="007F3B1D" w:rsidP="007F3B1D" w14:paraId="787800CD" w14:textId="77777777">
      <w:pPr>
        <w:spacing w:after="0" w:line="240" w:lineRule="auto"/>
        <w:ind w:left="0" w:firstLine="709"/>
        <w:rPr>
          <w:color w:val="auto"/>
          <w:spacing w:val="10"/>
          <w:szCs w:val="28"/>
        </w:rPr>
      </w:pPr>
      <w:r w:rsidRPr="007F3B1D">
        <w:rPr>
          <w:color w:val="auto"/>
          <w:spacing w:val="10"/>
          <w:szCs w:val="28"/>
        </w:rPr>
        <w:t>-Усилить контроль за оптимальным и обоснованным выбором учащимися 9-х классов предметов по выбору, за обоснованностью выбора учащимися 11 классов с ограниченными возможностями здоровья предметов по выбору для сдачи в форме ГВЭ, за качеством  преподавания математики и русского языка в 9, 11-х классах, за уровнем обученности и качеством обучения выпускников 9,11-х классов.</w:t>
      </w:r>
    </w:p>
    <w:p w:rsidR="007F3B1D" w:rsidRPr="007F3B1D" w:rsidP="007F3B1D" w14:paraId="24C19FE8" w14:textId="5E8FAF1F">
      <w:pPr>
        <w:spacing w:after="0" w:line="240" w:lineRule="auto"/>
        <w:ind w:left="0" w:firstLine="709"/>
        <w:rPr>
          <w:b/>
          <w:color w:val="auto"/>
          <w:szCs w:val="28"/>
        </w:rPr>
      </w:pPr>
      <w:r w:rsidRPr="007F3B1D">
        <w:rPr>
          <w:color w:val="auto"/>
          <w:szCs w:val="28"/>
        </w:rPr>
        <w:t>-Усилить  внутренний контроль за деятельностью молодых педагогов, педагогов – неспециалистов, недостаточно мотивированных педагогов в части их деятельности по подготовке учащихся к государственной итоговой аттестации, за усвоением слабоуспевающими, слабо мотивированными, стоящими на учете учащимися  основных образовательных программ.</w:t>
      </w:r>
      <w:r w:rsidRPr="007F3B1D">
        <w:rPr>
          <w:b/>
          <w:color w:val="auto"/>
          <w:sz w:val="24"/>
          <w:szCs w:val="24"/>
        </w:rPr>
        <w:t xml:space="preserve"> </w:t>
      </w:r>
    </w:p>
    <w:p w:rsidR="0098085C" w:rsidRPr="00CC703A" w:rsidP="00CC703A" w14:paraId="1B52C1E3" w14:textId="33205D73">
      <w:pPr>
        <w:spacing w:after="20" w:line="259" w:lineRule="auto"/>
        <w:ind w:left="0"/>
        <w:rPr>
          <w:b/>
        </w:rPr>
      </w:pPr>
    </w:p>
    <w:p w:rsidR="0098085C" w:rsidRPr="008976D2" w:rsidP="008976D2" w14:paraId="0F9BE2C9" w14:textId="77777777">
      <w:pPr>
        <w:ind w:left="0" w:firstLine="708"/>
        <w:rPr>
          <w:i/>
          <w:iCs/>
        </w:rPr>
      </w:pPr>
      <w:r w:rsidRPr="008976D2">
        <w:rPr>
          <w:b/>
          <w:bCs/>
          <w:i/>
          <w:iCs/>
        </w:rPr>
        <w:t>2.4.10.</w:t>
      </w:r>
      <w:r w:rsidRPr="008976D2" w:rsidR="0041668D">
        <w:rPr>
          <w:b/>
          <w:i/>
          <w:iCs/>
        </w:rPr>
        <w:t xml:space="preserve"> </w:t>
      </w:r>
      <w:r w:rsidRPr="008976D2" w:rsidR="0092146C">
        <w:rPr>
          <w:b/>
          <w:i/>
          <w:iCs/>
        </w:rPr>
        <w:t xml:space="preserve">Основной государственный экзамен в 9-х классах (ОГЭ) </w:t>
      </w:r>
    </w:p>
    <w:p w:rsidR="00A2507F" w:rsidP="00CC703A" w14:paraId="700171A6" w14:textId="70515E32">
      <w:pPr>
        <w:spacing w:after="12" w:line="240" w:lineRule="auto"/>
        <w:ind w:left="285" w:right="115" w:firstLine="710"/>
        <w:rPr>
          <w:b/>
          <w:szCs w:val="28"/>
        </w:rPr>
      </w:pPr>
      <w:r w:rsidRPr="00767CC9">
        <w:rPr>
          <w:szCs w:val="28"/>
        </w:rPr>
        <w:t>Государственная  итоговая  аттестация выпускников 9 классов не проводилась из-за пандемии.</w:t>
      </w:r>
    </w:p>
    <w:p w:rsidR="007F3B1D" w:rsidRPr="007F3B1D" w:rsidP="007F3B1D" w14:paraId="1D7A6D03" w14:textId="77777777">
      <w:pPr>
        <w:spacing w:after="0" w:line="240" w:lineRule="auto"/>
        <w:ind w:left="0" w:firstLine="540"/>
        <w:jc w:val="center"/>
        <w:rPr>
          <w:b/>
          <w:color w:val="auto"/>
          <w:szCs w:val="28"/>
        </w:rPr>
      </w:pPr>
      <w:r w:rsidRPr="007F3B1D">
        <w:rPr>
          <w:b/>
          <w:color w:val="auto"/>
          <w:szCs w:val="28"/>
        </w:rPr>
        <w:t>Внешний контроль ГИА</w:t>
      </w:r>
    </w:p>
    <w:p w:rsidR="007F3B1D" w:rsidRPr="007F3B1D" w:rsidP="007F3B1D" w14:paraId="7CB4DC42" w14:textId="77777777">
      <w:pPr>
        <w:spacing w:after="0" w:line="240" w:lineRule="auto"/>
        <w:ind w:left="0" w:firstLine="540"/>
        <w:jc w:val="center"/>
        <w:rPr>
          <w:b/>
          <w:color w:val="auto"/>
          <w:szCs w:val="28"/>
        </w:rPr>
      </w:pPr>
    </w:p>
    <w:p w:rsidR="007F3B1D" w:rsidRPr="007F3B1D" w:rsidP="007F3B1D" w14:paraId="4172DDD1" w14:textId="77777777">
      <w:pPr>
        <w:spacing w:after="0" w:line="240" w:lineRule="auto"/>
        <w:ind w:left="0" w:firstLine="540"/>
        <w:rPr>
          <w:color w:val="auto"/>
          <w:szCs w:val="28"/>
        </w:rPr>
      </w:pPr>
      <w:r w:rsidRPr="007F3B1D">
        <w:rPr>
          <w:color w:val="auto"/>
          <w:szCs w:val="28"/>
        </w:rPr>
        <w:t>Контроль за ходом проведения ЕГЭ осуществляли сотрудники Министерства образования Тверской области и федеральные эксперты. В каждом ППЭ, как и ежегодно, было организовано общественное наблюдение. Кроме этого, велось  онлайн – наблюдение за ходом ЕГЭ как из штаба ППЭ, так и извне. Так, например, в здании администрации Конаковского района работали два  общественных наблюдателя, которые вели онлайн - наблюдение за ходом ЕГЭ.</w:t>
      </w:r>
      <w:r w:rsidRPr="007F3B1D">
        <w:rPr>
          <w:color w:val="auto"/>
          <w:sz w:val="24"/>
          <w:szCs w:val="24"/>
        </w:rPr>
        <w:t xml:space="preserve"> </w:t>
      </w:r>
      <w:r w:rsidRPr="007F3B1D">
        <w:rPr>
          <w:color w:val="auto"/>
          <w:szCs w:val="28"/>
        </w:rPr>
        <w:t xml:space="preserve">В качестве общественных наблюдателей на ЕГЭ было задействовано  35 представителей родительской общественности. </w:t>
      </w:r>
    </w:p>
    <w:p w:rsidR="00A2507F" w:rsidRPr="00834AB0" w:rsidP="00CE5FFD" w14:paraId="6B1CB35D" w14:textId="0D2BD35C">
      <w:pPr>
        <w:spacing w:after="0" w:line="240" w:lineRule="auto"/>
        <w:ind w:left="0" w:firstLine="540"/>
        <w:rPr>
          <w:b/>
          <w:szCs w:val="28"/>
        </w:rPr>
      </w:pPr>
      <w:r w:rsidRPr="007F3B1D">
        <w:rPr>
          <w:color w:val="auto"/>
          <w:szCs w:val="28"/>
        </w:rPr>
        <w:t xml:space="preserve">В ходе экзаменационной кампании Управлением надзора и контроля Министерства образования Тверской области было проведено  7 проверок пунктов </w:t>
      </w:r>
      <w:r w:rsidRPr="007F3B1D">
        <w:rPr>
          <w:color w:val="auto"/>
          <w:szCs w:val="28"/>
        </w:rPr>
        <w:t>проведения экзаменов. Нарушений установленного порядка проведения ЕГЭ не выявлено.</w:t>
      </w:r>
      <w:r w:rsidRPr="00834AB0" w:rsidR="00CE5FFD">
        <w:rPr>
          <w:b/>
          <w:szCs w:val="28"/>
        </w:rPr>
        <w:t xml:space="preserve"> </w:t>
      </w:r>
    </w:p>
    <w:p w:rsidR="00A263D1" w:rsidRPr="00834AB0" w:rsidP="00CC703A" w14:paraId="4719E2FB" w14:textId="77777777">
      <w:pPr>
        <w:spacing w:after="12" w:line="240" w:lineRule="auto"/>
        <w:ind w:left="285" w:right="115" w:firstLine="710"/>
        <w:rPr>
          <w:b/>
          <w:szCs w:val="28"/>
        </w:rPr>
      </w:pPr>
    </w:p>
    <w:p w:rsidR="00B15474" w:rsidP="008976D2" w14:paraId="47259C1D" w14:textId="1AF4E5B9">
      <w:pPr>
        <w:spacing w:after="12" w:line="240" w:lineRule="auto"/>
        <w:ind w:left="713" w:right="115" w:firstLine="0"/>
        <w:rPr>
          <w:b/>
          <w:i/>
          <w:iCs/>
          <w:szCs w:val="28"/>
        </w:rPr>
      </w:pPr>
      <w:r>
        <w:rPr>
          <w:b/>
          <w:i/>
          <w:iCs/>
          <w:szCs w:val="28"/>
        </w:rPr>
        <w:t>2.4.11</w:t>
      </w:r>
      <w:r w:rsidRPr="008976D2" w:rsidR="005F6F64">
        <w:rPr>
          <w:b/>
          <w:i/>
          <w:iCs/>
          <w:szCs w:val="28"/>
        </w:rPr>
        <w:t xml:space="preserve"> Состояние здоровья лиц, обучающихся по основным общеобразовательным программам, </w:t>
      </w:r>
      <w:r w:rsidRPr="008976D2" w:rsidR="00CC703A">
        <w:rPr>
          <w:b/>
          <w:i/>
          <w:iCs/>
          <w:szCs w:val="28"/>
        </w:rPr>
        <w:t>здоровье сберегающие</w:t>
      </w:r>
      <w:r w:rsidRPr="008976D2" w:rsidR="005F6F64">
        <w:rPr>
          <w:b/>
          <w:i/>
          <w:iCs/>
          <w:szCs w:val="28"/>
        </w:rPr>
        <w:t xml:space="preserve"> условия, условия организации физкультурно-оздоровительной и спортивной работы в общеобразовательных организациях </w:t>
      </w:r>
    </w:p>
    <w:p w:rsidR="00FF37E5" w:rsidP="008976D2" w14:paraId="46F70651" w14:textId="77777777">
      <w:pPr>
        <w:spacing w:after="12" w:line="240" w:lineRule="auto"/>
        <w:ind w:left="713" w:right="115" w:firstLine="0"/>
      </w:pPr>
    </w:p>
    <w:p w:rsidR="00FF37E5" w:rsidRPr="00CE5FFD" w:rsidP="00CE5FFD" w14:paraId="401D984A" w14:textId="164FDFCA">
      <w:pPr>
        <w:spacing w:after="12" w:line="240" w:lineRule="auto"/>
        <w:ind w:left="0" w:right="115" w:firstLine="708"/>
        <w:rPr>
          <w:color w:val="auto"/>
        </w:rPr>
      </w:pPr>
      <w:r>
        <w:t>Медицинское обслуживание обучающихся осуществляется в соответствии с договорами с ГБУЗ «Конаковская ЦРБ», заключенными каждым образовательным учреждением</w:t>
      </w:r>
      <w:r w:rsidRPr="00CE5FFD">
        <w:rPr>
          <w:color w:val="auto"/>
        </w:rPr>
        <w:t xml:space="preserve">. В </w:t>
      </w:r>
      <w:r w:rsidRPr="00CE5FFD" w:rsidR="00CE5FFD">
        <w:rPr>
          <w:color w:val="auto"/>
        </w:rPr>
        <w:t>18</w:t>
      </w:r>
      <w:r w:rsidRPr="00CE5FFD">
        <w:rPr>
          <w:color w:val="auto"/>
        </w:rPr>
        <w:t xml:space="preserve"> школах имеются медицинские кабинеты, в которых работают </w:t>
      </w:r>
      <w:r w:rsidRPr="00CE5FFD" w:rsidR="00CE5FFD">
        <w:rPr>
          <w:color w:val="auto"/>
        </w:rPr>
        <w:t>18</w:t>
      </w:r>
      <w:r w:rsidRPr="00CE5FFD">
        <w:rPr>
          <w:color w:val="auto"/>
        </w:rPr>
        <w:t xml:space="preserve"> медицинских сестер, находящихся в штате медицинских учреждений. </w:t>
      </w:r>
      <w:r w:rsidRPr="00CE5FFD" w:rsidR="00CE5FFD">
        <w:rPr>
          <w:color w:val="auto"/>
        </w:rPr>
        <w:t>Не имеют  лицензии 9 медицинских кабинетов.</w:t>
      </w:r>
    </w:p>
    <w:p w:rsidR="00FF37E5" w:rsidRPr="00FF37E5" w:rsidP="00020CF4" w14:paraId="6497A150" w14:textId="514416FE">
      <w:pPr>
        <w:spacing w:after="12" w:line="240" w:lineRule="auto"/>
        <w:ind w:left="0" w:right="115" w:firstLine="708"/>
        <w:rPr>
          <w:b/>
          <w:i/>
          <w:iCs/>
          <w:color w:val="FF0000"/>
          <w:szCs w:val="28"/>
        </w:rPr>
      </w:pPr>
      <w:r>
        <w:t>В течение 2020 года проведена значительная работа по организации образовательного процесса в условиях сохранения риска распространения новой коронавирусной инфекции. Неоднократно были проведены совещания с руководителями образовательных учреждений района. Деятельность образовательных учреждений строилась исходя из нормативных документов. Приняты меры к оснащению учреждений необходимым медицинским оборудованием и средствами индивидуальлной защиты: закуплены  бесконтактные термометры</w:t>
      </w:r>
      <w:r w:rsidR="001B29D1">
        <w:t>,</w:t>
      </w:r>
      <w:r>
        <w:t xml:space="preserve"> </w:t>
      </w:r>
      <w:r w:rsidR="001B29D1">
        <w:t>п</w:t>
      </w:r>
      <w:r>
        <w:t>риобретены приборы для обеззараживания воздуха</w:t>
      </w:r>
      <w:r w:rsidR="001B29D1">
        <w:t>.</w:t>
      </w:r>
      <w:r>
        <w:t xml:space="preserve"> Составлены графики обработки помещений. Приобретен</w:t>
      </w:r>
      <w:r w:rsidR="001B29D1">
        <w:t>ы</w:t>
      </w:r>
      <w:r>
        <w:t xml:space="preserve">  дозатор</w:t>
      </w:r>
      <w:r w:rsidR="001B29D1">
        <w:t>ы</w:t>
      </w:r>
      <w:r>
        <w:t xml:space="preserve"> для обработки рук (санитайзеров) </w:t>
      </w:r>
      <w:r w:rsidR="001B29D1">
        <w:t>.</w:t>
      </w:r>
    </w:p>
    <w:p w:rsidR="001B29D1" w:rsidP="001B29D1" w14:paraId="56C7580C" w14:textId="77777777">
      <w:pPr>
        <w:spacing w:after="12" w:line="240" w:lineRule="auto"/>
        <w:ind w:left="0" w:right="115" w:firstLine="710"/>
      </w:pPr>
      <w:r>
        <w:t xml:space="preserve">Задачами в сфере охраны здоровья школьников, совершенствования медицинского обслуживания на следующий год являются: </w:t>
      </w:r>
    </w:p>
    <w:p w:rsidR="001B29D1" w:rsidP="001B29D1" w14:paraId="1FD1BFE4" w14:textId="77777777">
      <w:pPr>
        <w:spacing w:after="12" w:line="240" w:lineRule="auto"/>
        <w:ind w:left="0" w:right="115" w:firstLine="710"/>
      </w:pPr>
      <w:r>
        <w:t>1. Возобновление процедуры лицензирования  медицинских кабинетов.</w:t>
      </w:r>
    </w:p>
    <w:p w:rsidR="001B29D1" w:rsidP="001B29D1" w14:paraId="00EE1BE9" w14:textId="2C4F56EF">
      <w:pPr>
        <w:spacing w:after="12" w:line="240" w:lineRule="auto"/>
        <w:ind w:left="0" w:right="115" w:firstLine="710"/>
      </w:pPr>
      <w:r>
        <w:t xml:space="preserve"> 2. Дооснаснащение медицинских кабинеты необходимым оборудованием и инвентарем в соответствии с утвержденным перечнем. </w:t>
      </w:r>
    </w:p>
    <w:p w:rsidR="001B29D1" w:rsidP="001B29D1" w14:paraId="22A67470" w14:textId="77777777">
      <w:pPr>
        <w:spacing w:after="12" w:line="240" w:lineRule="auto"/>
        <w:ind w:left="0" w:right="115" w:firstLine="710"/>
      </w:pPr>
      <w:r>
        <w:t xml:space="preserve">3. Осуществление взаимодействия с медицинскими учреждениями по кадровому обеспечению, по участию медицинских работников в профилактической работе. </w:t>
      </w:r>
    </w:p>
    <w:p w:rsidR="00B15474" w:rsidRPr="008976D2" w:rsidP="001B29D1" w14:paraId="08E2D1B7" w14:textId="4755A985">
      <w:pPr>
        <w:spacing w:after="12" w:line="240" w:lineRule="auto"/>
        <w:ind w:left="0" w:right="115" w:firstLine="710"/>
        <w:rPr>
          <w:b/>
          <w:i/>
          <w:iCs/>
          <w:szCs w:val="28"/>
        </w:rPr>
      </w:pPr>
      <w:r>
        <w:t>6. Изучение эффективности использования учителями-предметниками здоровьесберегающих технологий в преподавании, внедрения здоровьеформирующего компонента в содержание учебных предметов.</w:t>
      </w:r>
    </w:p>
    <w:p w:rsidR="001B29D1" w:rsidP="00B15474" w14:paraId="2CD170C3" w14:textId="77777777">
      <w:pPr>
        <w:spacing w:after="13" w:line="267" w:lineRule="auto"/>
        <w:ind w:left="127" w:right="57" w:firstLine="710"/>
        <w:rPr>
          <w:szCs w:val="28"/>
        </w:rPr>
      </w:pPr>
    </w:p>
    <w:p w:rsidR="00B15474" w:rsidRPr="00E45EF6" w:rsidP="00B15474" w14:paraId="4B461EBA" w14:textId="77777777">
      <w:pPr>
        <w:spacing w:after="13" w:line="267" w:lineRule="auto"/>
        <w:ind w:left="127" w:right="57" w:firstLine="710"/>
        <w:rPr>
          <w:szCs w:val="28"/>
        </w:rPr>
      </w:pPr>
      <w:r w:rsidRPr="00E45EF6">
        <w:rPr>
          <w:szCs w:val="28"/>
        </w:rPr>
        <w:t xml:space="preserve">Во всех общеобразовательных учреждениях функционируют кабинеты здоровья, расширяющие свою деятельность в соответствии с запросами обучающихся и их родителей. </w:t>
      </w:r>
    </w:p>
    <w:p w:rsidR="00B15474" w:rsidRPr="00B15474" w:rsidP="00E64D95" w14:paraId="25272154" w14:textId="648A3EB0">
      <w:pPr>
        <w:spacing w:after="13" w:line="267" w:lineRule="auto"/>
        <w:ind w:left="127" w:right="57" w:firstLine="710"/>
        <w:rPr>
          <w:sz w:val="24"/>
        </w:rPr>
      </w:pPr>
      <w:r w:rsidRPr="00E64D95">
        <w:rPr>
          <w:color w:val="auto"/>
          <w:szCs w:val="28"/>
        </w:rPr>
        <w:t>За 20</w:t>
      </w:r>
      <w:r w:rsidRPr="00E64D95" w:rsidR="001B29D1">
        <w:rPr>
          <w:color w:val="auto"/>
          <w:szCs w:val="28"/>
        </w:rPr>
        <w:t>20</w:t>
      </w:r>
      <w:r w:rsidRPr="00E64D95">
        <w:rPr>
          <w:color w:val="auto"/>
          <w:szCs w:val="28"/>
        </w:rPr>
        <w:t xml:space="preserve"> год  психолого-медико-педагогической комиссией Конаковского района  было обследовано </w:t>
      </w:r>
      <w:r w:rsidRPr="00E64D95" w:rsidR="00834AB0">
        <w:rPr>
          <w:color w:val="auto"/>
          <w:szCs w:val="28"/>
        </w:rPr>
        <w:t>1</w:t>
      </w:r>
      <w:r w:rsidRPr="00E64D95" w:rsidR="00E64D95">
        <w:rPr>
          <w:color w:val="auto"/>
          <w:szCs w:val="28"/>
        </w:rPr>
        <w:t xml:space="preserve">30 </w:t>
      </w:r>
      <w:r w:rsidRPr="00E64D95">
        <w:rPr>
          <w:color w:val="auto"/>
          <w:szCs w:val="28"/>
        </w:rPr>
        <w:t>детей в возрасте от 3 до 18 лет</w:t>
      </w:r>
      <w:r w:rsidR="00E64D95">
        <w:rPr>
          <w:color w:val="auto"/>
          <w:szCs w:val="28"/>
        </w:rPr>
        <w:t>.</w:t>
      </w:r>
    </w:p>
    <w:p w:rsidR="00B15474" w:rsidRPr="001B29D1" w:rsidP="00B15474" w14:paraId="69365513" w14:textId="45C033D7">
      <w:pPr>
        <w:spacing w:after="13" w:line="267" w:lineRule="auto"/>
        <w:ind w:left="127" w:right="57" w:firstLine="710"/>
        <w:rPr>
          <w:color w:val="auto"/>
          <w:szCs w:val="28"/>
        </w:rPr>
      </w:pPr>
      <w:r w:rsidRPr="001B29D1">
        <w:rPr>
          <w:color w:val="auto"/>
          <w:szCs w:val="28"/>
        </w:rPr>
        <w:t xml:space="preserve">Организация питания обучающихся в муниципальных бюджетных общеобразовательных учреждениях  осуществляется на основании распоряжения  </w:t>
      </w:r>
      <w:r w:rsidR="001B29D1">
        <w:rPr>
          <w:color w:val="auto"/>
          <w:szCs w:val="28"/>
        </w:rPr>
        <w:t xml:space="preserve">АКР </w:t>
      </w:r>
      <w:r w:rsidRPr="001B29D1">
        <w:rPr>
          <w:color w:val="auto"/>
          <w:szCs w:val="28"/>
        </w:rPr>
        <w:t xml:space="preserve">«Об организации питания в муниципальных бюджетных общеобразовательных учреждениях Конаковского района». </w:t>
      </w:r>
    </w:p>
    <w:p w:rsidR="00B15474" w:rsidP="00E45EF6" w14:paraId="646AB7A1" w14:textId="79918F5A">
      <w:pPr>
        <w:spacing w:after="13" w:line="267" w:lineRule="auto"/>
        <w:ind w:left="127" w:right="57" w:firstLine="581"/>
        <w:rPr>
          <w:color w:val="auto"/>
          <w:szCs w:val="28"/>
        </w:rPr>
      </w:pPr>
      <w:r w:rsidRPr="00640590">
        <w:rPr>
          <w:color w:val="auto"/>
          <w:szCs w:val="28"/>
        </w:rPr>
        <w:t xml:space="preserve">Во всех муниципальных учреждениях </w:t>
      </w:r>
      <w:r w:rsidR="00E45EF6">
        <w:rPr>
          <w:color w:val="auto"/>
          <w:szCs w:val="28"/>
        </w:rPr>
        <w:t>района</w:t>
      </w:r>
      <w:r w:rsidRPr="00640590">
        <w:rPr>
          <w:color w:val="auto"/>
          <w:szCs w:val="28"/>
        </w:rPr>
        <w:t xml:space="preserve"> созданы все условия для обеспечения  учащихся горячим питанием</w:t>
      </w:r>
      <w:r w:rsidR="001B29D1">
        <w:rPr>
          <w:color w:val="auto"/>
          <w:szCs w:val="28"/>
        </w:rPr>
        <w:t>.</w:t>
      </w:r>
      <w:r w:rsidRPr="00640590">
        <w:rPr>
          <w:color w:val="auto"/>
          <w:szCs w:val="28"/>
        </w:rPr>
        <w:t xml:space="preserve"> </w:t>
      </w:r>
    </w:p>
    <w:p w:rsidR="00640590" w:rsidP="00640590" w14:paraId="39017417" w14:textId="6060694B">
      <w:pPr>
        <w:tabs>
          <w:tab w:val="num" w:pos="720"/>
        </w:tabs>
        <w:ind w:left="0" w:firstLine="0"/>
        <w:rPr>
          <w:bCs/>
          <w:szCs w:val="28"/>
        </w:rPr>
      </w:pPr>
    </w:p>
    <w:p w:rsidR="00020CF4" w:rsidP="00640590" w14:paraId="6DB4441A" w14:textId="37A57BD4">
      <w:pPr>
        <w:tabs>
          <w:tab w:val="num" w:pos="720"/>
        </w:tabs>
        <w:ind w:left="0" w:firstLine="0"/>
        <w:rPr>
          <w:bCs/>
          <w:szCs w:val="28"/>
        </w:rPr>
      </w:pPr>
    </w:p>
    <w:p w:rsidR="00020CF4" w:rsidP="00640590" w14:paraId="628C3A85" w14:textId="77777777">
      <w:pPr>
        <w:tabs>
          <w:tab w:val="num" w:pos="720"/>
        </w:tabs>
        <w:ind w:left="0" w:firstLine="0"/>
        <w:rPr>
          <w:bCs/>
          <w:szCs w:val="28"/>
        </w:rPr>
      </w:pPr>
    </w:p>
    <w:tbl>
      <w:tblPr>
        <w:tblW w:w="0" w:type="auto"/>
        <w:tblCellMar>
          <w:top w:w="15" w:type="dxa"/>
          <w:left w:w="15" w:type="dxa"/>
          <w:bottom w:w="15" w:type="dxa"/>
          <w:right w:w="15" w:type="dxa"/>
        </w:tblCellMar>
        <w:tblLook w:val="04A0"/>
      </w:tblPr>
      <w:tblGrid>
        <w:gridCol w:w="2838"/>
        <w:gridCol w:w="798"/>
        <w:gridCol w:w="1967"/>
        <w:gridCol w:w="1134"/>
        <w:gridCol w:w="1014"/>
        <w:gridCol w:w="921"/>
        <w:gridCol w:w="1262"/>
      </w:tblGrid>
      <w:tr w14:paraId="1EE80D50" w14:textId="77777777" w:rsidTr="00325E4F">
        <w:tblPrEx>
          <w:tblW w:w="0" w:type="auto"/>
          <w:tblCellMar>
            <w:top w:w="15" w:type="dxa"/>
            <w:left w:w="15" w:type="dxa"/>
            <w:bottom w:w="15" w:type="dxa"/>
            <w:right w:w="15" w:type="dxa"/>
          </w:tblCellMar>
          <w:tblLook w:val="04A0"/>
        </w:tblPrEx>
        <w:trPr>
          <w:tblHeader/>
        </w:trPr>
        <w:tc>
          <w:tcPr>
            <w:tcW w:w="0" w:type="auto"/>
            <w:gridSpan w:val="7"/>
            <w:tcBorders>
              <w:top w:val="nil"/>
              <w:left w:val="nil"/>
              <w:bottom w:val="nil"/>
              <w:right w:val="nil"/>
            </w:tcBorders>
            <w:shd w:val="clear" w:color="auto" w:fill="FFFFFF"/>
            <w:vAlign w:val="center"/>
            <w:hideMark/>
          </w:tcPr>
          <w:p w:rsidR="00325E4F" w:rsidRPr="00325E4F" w:rsidP="00325E4F" w14:paraId="7DE03F44" w14:textId="610A03B8">
            <w:pPr>
              <w:spacing w:after="0" w:line="240" w:lineRule="auto"/>
              <w:ind w:left="0" w:firstLine="0"/>
              <w:jc w:val="right"/>
              <w:rPr>
                <w:rFonts w:ascii="Tahoma" w:hAnsi="Tahoma" w:cs="Tahoma"/>
                <w:sz w:val="19"/>
                <w:szCs w:val="19"/>
              </w:rPr>
            </w:pPr>
          </w:p>
        </w:tc>
      </w:tr>
      <w:tr w14:paraId="7175AF37" w14:textId="77777777" w:rsidTr="00325E4F">
        <w:tblPrEx>
          <w:tblW w:w="0" w:type="auto"/>
          <w:tblCellMar>
            <w:top w:w="15" w:type="dxa"/>
            <w:left w:w="15" w:type="dxa"/>
            <w:bottom w:w="15" w:type="dxa"/>
            <w:right w:w="15" w:type="dxa"/>
          </w:tblCellMar>
          <w:tblLook w:val="04A0"/>
        </w:tblPrEx>
        <w:trPr>
          <w:tblHeader/>
        </w:trPr>
        <w:tc>
          <w:tcPr>
            <w:tcW w:w="0" w:type="auto"/>
            <w:vMerge w:val="restart"/>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47538869"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Наименование показателей</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6AA4EF85"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w:t>
            </w:r>
            <w:r w:rsidRPr="00325E4F">
              <w:rPr>
                <w:rFonts w:ascii="Tahoma" w:hAnsi="Tahoma" w:cs="Tahoma"/>
                <w:sz w:val="21"/>
                <w:szCs w:val="21"/>
              </w:rPr>
              <w:br/>
              <w:t>строки</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5485B72D"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Численность</w:t>
            </w:r>
            <w:r w:rsidRPr="00325E4F">
              <w:rPr>
                <w:rFonts w:ascii="Tahoma" w:hAnsi="Tahoma" w:cs="Tahoma"/>
                <w:sz w:val="21"/>
                <w:szCs w:val="21"/>
              </w:rPr>
              <w:br/>
              <w:t>обучающихся,</w:t>
            </w:r>
            <w:r w:rsidRPr="00325E4F">
              <w:rPr>
                <w:rFonts w:ascii="Tahoma" w:hAnsi="Tahoma" w:cs="Tahoma"/>
                <w:sz w:val="21"/>
                <w:szCs w:val="21"/>
              </w:rPr>
              <w:br/>
              <w:t>обеспеченных</w:t>
            </w:r>
            <w:r w:rsidRPr="00325E4F">
              <w:rPr>
                <w:rFonts w:ascii="Tahoma" w:hAnsi="Tahoma" w:cs="Tahoma"/>
                <w:sz w:val="21"/>
                <w:szCs w:val="21"/>
              </w:rPr>
              <w:br/>
              <w:t>горячим</w:t>
            </w:r>
            <w:r w:rsidRPr="00325E4F">
              <w:rPr>
                <w:rFonts w:ascii="Tahoma" w:hAnsi="Tahoma" w:cs="Tahoma"/>
                <w:sz w:val="21"/>
                <w:szCs w:val="21"/>
              </w:rPr>
              <w:br/>
              <w:t>питанием</w:t>
            </w:r>
            <w:r w:rsidRPr="00325E4F">
              <w:rPr>
                <w:rFonts w:ascii="Tahoma" w:hAnsi="Tahoma" w:cs="Tahoma"/>
                <w:sz w:val="21"/>
                <w:szCs w:val="21"/>
              </w:rPr>
              <w:br/>
              <w:t>(сумма граф 5,6,7)</w:t>
            </w:r>
          </w:p>
        </w:tc>
        <w:tc>
          <w:tcPr>
            <w:tcW w:w="0" w:type="auto"/>
            <w:vMerge w:val="restart"/>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28D12ED6"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из гр. 3 —</w:t>
            </w:r>
            <w:r w:rsidRPr="00325E4F">
              <w:rPr>
                <w:rFonts w:ascii="Tahoma" w:hAnsi="Tahoma" w:cs="Tahoma"/>
                <w:sz w:val="21"/>
                <w:szCs w:val="21"/>
              </w:rPr>
              <w:br/>
              <w:t>имеющих</w:t>
            </w:r>
            <w:r w:rsidRPr="00325E4F">
              <w:rPr>
                <w:rFonts w:ascii="Tahoma" w:hAnsi="Tahoma" w:cs="Tahoma"/>
                <w:sz w:val="21"/>
                <w:szCs w:val="21"/>
              </w:rPr>
              <w:br/>
              <w:t>льготы</w:t>
            </w:r>
            <w:r w:rsidRPr="00325E4F">
              <w:rPr>
                <w:rFonts w:ascii="Tahoma" w:hAnsi="Tahoma" w:cs="Tahoma"/>
                <w:sz w:val="21"/>
                <w:szCs w:val="21"/>
              </w:rPr>
              <w:br/>
              <w:t>по оплате</w:t>
            </w:r>
            <w:r w:rsidRPr="00325E4F">
              <w:rPr>
                <w:rFonts w:ascii="Tahoma" w:hAnsi="Tahoma" w:cs="Tahoma"/>
                <w:sz w:val="21"/>
                <w:szCs w:val="21"/>
              </w:rPr>
              <w:br/>
              <w:t>питания</w:t>
            </w:r>
          </w:p>
        </w:tc>
        <w:tc>
          <w:tcPr>
            <w:tcW w:w="0" w:type="auto"/>
            <w:gridSpan w:val="3"/>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7BFE9A62"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Из гр. 3 — численность</w:t>
            </w:r>
            <w:r w:rsidRPr="00325E4F">
              <w:rPr>
                <w:rFonts w:ascii="Tahoma" w:hAnsi="Tahoma" w:cs="Tahoma"/>
                <w:sz w:val="21"/>
                <w:szCs w:val="21"/>
              </w:rPr>
              <w:br/>
              <w:t>обучающихся, получающих</w:t>
            </w:r>
          </w:p>
        </w:tc>
      </w:tr>
      <w:tr w14:paraId="56521ECA" w14:textId="77777777" w:rsidTr="00325E4F">
        <w:tblPrEx>
          <w:tblW w:w="0" w:type="auto"/>
          <w:tblCellMar>
            <w:top w:w="15" w:type="dxa"/>
            <w:left w:w="15" w:type="dxa"/>
            <w:bottom w:w="15" w:type="dxa"/>
            <w:right w:w="15" w:type="dxa"/>
          </w:tblCellMar>
          <w:tblLook w:val="04A0"/>
        </w:tblPrEx>
        <w:trPr>
          <w:tblHeader/>
        </w:trPr>
        <w:tc>
          <w:tcPr>
            <w:tcW w:w="0" w:type="auto"/>
            <w:vMerge/>
            <w:tcBorders>
              <w:top w:val="single" w:sz="6" w:space="0" w:color="778899"/>
              <w:left w:val="single" w:sz="6" w:space="0" w:color="778899"/>
              <w:bottom w:val="single" w:sz="6" w:space="0" w:color="778899"/>
              <w:right w:val="single" w:sz="6" w:space="0" w:color="778899"/>
            </w:tcBorders>
            <w:vAlign w:val="center"/>
            <w:hideMark/>
          </w:tcPr>
          <w:p w:rsidR="00325E4F" w:rsidRPr="00325E4F" w:rsidP="00325E4F" w14:paraId="4ACFB682" w14:textId="77777777">
            <w:pPr>
              <w:spacing w:after="0" w:line="240" w:lineRule="auto"/>
              <w:ind w:left="0" w:firstLine="0"/>
              <w:jc w:val="left"/>
              <w:rPr>
                <w:rFonts w:ascii="Tahoma" w:hAnsi="Tahoma" w:cs="Tahoma"/>
                <w:sz w:val="21"/>
                <w:szCs w:val="21"/>
              </w:rPr>
            </w:pPr>
          </w:p>
        </w:tc>
        <w:tc>
          <w:tcPr>
            <w:tcW w:w="0" w:type="auto"/>
            <w:vMerge/>
            <w:tcBorders>
              <w:top w:val="single" w:sz="6" w:space="0" w:color="778899"/>
              <w:left w:val="single" w:sz="6" w:space="0" w:color="778899"/>
              <w:bottom w:val="single" w:sz="6" w:space="0" w:color="778899"/>
              <w:right w:val="single" w:sz="6" w:space="0" w:color="778899"/>
            </w:tcBorders>
            <w:vAlign w:val="center"/>
            <w:hideMark/>
          </w:tcPr>
          <w:p w:rsidR="00325E4F" w:rsidRPr="00325E4F" w:rsidP="00325E4F" w14:paraId="1D9977DD" w14:textId="77777777">
            <w:pPr>
              <w:spacing w:after="0" w:line="240" w:lineRule="auto"/>
              <w:ind w:left="0" w:firstLine="0"/>
              <w:jc w:val="left"/>
              <w:rPr>
                <w:rFonts w:ascii="Tahoma" w:hAnsi="Tahoma" w:cs="Tahoma"/>
                <w:sz w:val="21"/>
                <w:szCs w:val="21"/>
              </w:rPr>
            </w:pPr>
          </w:p>
        </w:tc>
        <w:tc>
          <w:tcPr>
            <w:tcW w:w="0" w:type="auto"/>
            <w:vMerge/>
            <w:tcBorders>
              <w:top w:val="single" w:sz="6" w:space="0" w:color="778899"/>
              <w:left w:val="single" w:sz="6" w:space="0" w:color="778899"/>
              <w:bottom w:val="single" w:sz="6" w:space="0" w:color="778899"/>
              <w:right w:val="single" w:sz="6" w:space="0" w:color="778899"/>
            </w:tcBorders>
            <w:vAlign w:val="center"/>
            <w:hideMark/>
          </w:tcPr>
          <w:p w:rsidR="00325E4F" w:rsidRPr="00325E4F" w:rsidP="00325E4F" w14:paraId="23981C93" w14:textId="77777777">
            <w:pPr>
              <w:spacing w:after="0" w:line="240" w:lineRule="auto"/>
              <w:ind w:left="0" w:firstLine="0"/>
              <w:jc w:val="left"/>
              <w:rPr>
                <w:rFonts w:ascii="Tahoma" w:hAnsi="Tahoma" w:cs="Tahoma"/>
                <w:sz w:val="21"/>
                <w:szCs w:val="21"/>
              </w:rPr>
            </w:pPr>
          </w:p>
        </w:tc>
        <w:tc>
          <w:tcPr>
            <w:tcW w:w="0" w:type="auto"/>
            <w:vMerge/>
            <w:tcBorders>
              <w:top w:val="single" w:sz="6" w:space="0" w:color="778899"/>
              <w:left w:val="single" w:sz="6" w:space="0" w:color="778899"/>
              <w:bottom w:val="single" w:sz="6" w:space="0" w:color="778899"/>
              <w:right w:val="single" w:sz="6" w:space="0" w:color="778899"/>
            </w:tcBorders>
            <w:vAlign w:val="center"/>
            <w:hideMark/>
          </w:tcPr>
          <w:p w:rsidR="00325E4F" w:rsidRPr="00325E4F" w:rsidP="00325E4F" w14:paraId="1D8CEB3A" w14:textId="77777777">
            <w:pPr>
              <w:spacing w:after="0" w:line="240" w:lineRule="auto"/>
              <w:ind w:left="0" w:firstLine="0"/>
              <w:jc w:val="left"/>
              <w:rPr>
                <w:rFonts w:ascii="Tahoma" w:hAnsi="Tahoma" w:cs="Tahoma"/>
                <w:sz w:val="21"/>
                <w:szCs w:val="21"/>
              </w:rPr>
            </w:pPr>
          </w:p>
        </w:tc>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4228CFE9"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только</w:t>
            </w:r>
            <w:r w:rsidRPr="00325E4F">
              <w:rPr>
                <w:rFonts w:ascii="Tahoma" w:hAnsi="Tahoma" w:cs="Tahoma"/>
                <w:sz w:val="21"/>
                <w:szCs w:val="21"/>
              </w:rPr>
              <w:br/>
              <w:t>горячие</w:t>
            </w:r>
            <w:r w:rsidRPr="00325E4F">
              <w:rPr>
                <w:rFonts w:ascii="Tahoma" w:hAnsi="Tahoma" w:cs="Tahoma"/>
                <w:sz w:val="21"/>
                <w:szCs w:val="21"/>
              </w:rPr>
              <w:br/>
              <w:t>завтраки</w:t>
            </w:r>
          </w:p>
        </w:tc>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32BCEE32"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только</w:t>
            </w:r>
            <w:r w:rsidRPr="00325E4F">
              <w:rPr>
                <w:rFonts w:ascii="Tahoma" w:hAnsi="Tahoma" w:cs="Tahoma"/>
                <w:sz w:val="21"/>
                <w:szCs w:val="21"/>
              </w:rPr>
              <w:br/>
              <w:t>горячие</w:t>
            </w:r>
            <w:r w:rsidRPr="00325E4F">
              <w:rPr>
                <w:rFonts w:ascii="Tahoma" w:hAnsi="Tahoma" w:cs="Tahoma"/>
                <w:sz w:val="21"/>
                <w:szCs w:val="21"/>
              </w:rPr>
              <w:br/>
              <w:t>обеды</w:t>
            </w:r>
          </w:p>
        </w:tc>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150AB1C2"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и завтраки,</w:t>
            </w:r>
            <w:r w:rsidRPr="00325E4F">
              <w:rPr>
                <w:rFonts w:ascii="Tahoma" w:hAnsi="Tahoma" w:cs="Tahoma"/>
                <w:sz w:val="21"/>
                <w:szCs w:val="21"/>
              </w:rPr>
              <w:br/>
              <w:t>и обеды</w:t>
            </w:r>
          </w:p>
        </w:tc>
      </w:tr>
      <w:tr w14:paraId="23D063F0" w14:textId="77777777" w:rsidTr="00325E4F">
        <w:tblPrEx>
          <w:tblW w:w="0" w:type="auto"/>
          <w:tblCellMar>
            <w:top w:w="15" w:type="dxa"/>
            <w:left w:w="15" w:type="dxa"/>
            <w:bottom w:w="15" w:type="dxa"/>
            <w:right w:w="15" w:type="dxa"/>
          </w:tblCellMar>
          <w:tblLook w:val="04A0"/>
        </w:tblPrEx>
        <w:trPr>
          <w:tblHeader/>
        </w:trPr>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277417E1"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01</w:t>
            </w:r>
          </w:p>
        </w:tc>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2BC4ED2E"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02</w:t>
            </w:r>
          </w:p>
        </w:tc>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3CCBBA67"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03</w:t>
            </w:r>
          </w:p>
        </w:tc>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6EBAE033"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04</w:t>
            </w:r>
          </w:p>
        </w:tc>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1237FC1E"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05</w:t>
            </w:r>
          </w:p>
        </w:tc>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08CFBA7B"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06</w:t>
            </w:r>
          </w:p>
        </w:tc>
        <w:tc>
          <w:tcPr>
            <w:tcW w:w="0" w:type="auto"/>
            <w:tcBorders>
              <w:top w:val="single" w:sz="6" w:space="0" w:color="778899"/>
              <w:left w:val="single" w:sz="6" w:space="0" w:color="778899"/>
              <w:bottom w:val="single" w:sz="6" w:space="0" w:color="778899"/>
              <w:right w:val="single" w:sz="6" w:space="0" w:color="778899"/>
            </w:tcBorders>
            <w:shd w:val="clear" w:color="auto" w:fill="CCDDFF"/>
            <w:vAlign w:val="center"/>
            <w:hideMark/>
          </w:tcPr>
          <w:p w:rsidR="00325E4F" w:rsidRPr="00325E4F" w:rsidP="00325E4F" w14:paraId="2431C146"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07</w:t>
            </w:r>
          </w:p>
        </w:tc>
      </w:tr>
      <w:tr w14:paraId="5E224BC3" w14:textId="77777777" w:rsidTr="00325E4F">
        <w:tblPrEx>
          <w:tblW w:w="0" w:type="auto"/>
          <w:tblCellMar>
            <w:top w:w="15" w:type="dxa"/>
            <w:left w:w="15" w:type="dxa"/>
            <w:bottom w:w="15" w:type="dxa"/>
            <w:right w:w="15" w:type="dxa"/>
          </w:tblCellMar>
          <w:tblLook w:val="04A0"/>
        </w:tblPrEx>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0C96A8EF" w14:textId="77777777">
            <w:pPr>
              <w:spacing w:after="0" w:line="240" w:lineRule="auto"/>
              <w:ind w:left="0" w:firstLine="0"/>
              <w:jc w:val="left"/>
              <w:rPr>
                <w:rFonts w:ascii="Tahoma" w:hAnsi="Tahoma" w:cs="Tahoma"/>
                <w:sz w:val="21"/>
                <w:szCs w:val="21"/>
              </w:rPr>
            </w:pPr>
            <w:r w:rsidRPr="00325E4F">
              <w:rPr>
                <w:rFonts w:ascii="Tahoma" w:hAnsi="Tahoma" w:cs="Tahoma"/>
                <w:sz w:val="21"/>
                <w:szCs w:val="21"/>
              </w:rPr>
              <w:t>1–4 классы</w:t>
            </w:r>
          </w:p>
        </w:tc>
        <w:tc>
          <w:tcPr>
            <w:tcW w:w="0" w:type="auto"/>
            <w:tcBorders>
              <w:top w:val="single" w:sz="6" w:space="0" w:color="778899"/>
              <w:left w:val="single" w:sz="6" w:space="0" w:color="778899"/>
              <w:bottom w:val="single" w:sz="6" w:space="0" w:color="778899"/>
              <w:right w:val="single" w:sz="6" w:space="0" w:color="778899"/>
            </w:tcBorders>
            <w:shd w:val="clear" w:color="auto" w:fill="CCDDFF"/>
            <w:tcMar>
              <w:top w:w="30" w:type="dxa"/>
              <w:left w:w="75" w:type="dxa"/>
              <w:bottom w:w="30" w:type="dxa"/>
              <w:right w:w="75" w:type="dxa"/>
            </w:tcMar>
            <w:vAlign w:val="center"/>
            <w:hideMark/>
          </w:tcPr>
          <w:p w:rsidR="00325E4F" w:rsidRPr="00325E4F" w:rsidP="00325E4F" w14:paraId="0ADB9BE3"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1</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25F81CBF"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3805</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3A739797"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3805</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7F8B4B47"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3233</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1DD3D151"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88</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6211C0E7"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484</w:t>
            </w:r>
          </w:p>
        </w:tc>
      </w:tr>
      <w:tr w14:paraId="49F13174" w14:textId="77777777" w:rsidTr="00325E4F">
        <w:tblPrEx>
          <w:tblW w:w="0" w:type="auto"/>
          <w:tblCellMar>
            <w:top w:w="15" w:type="dxa"/>
            <w:left w:w="15" w:type="dxa"/>
            <w:bottom w:w="15" w:type="dxa"/>
            <w:right w:w="15" w:type="dxa"/>
          </w:tblCellMar>
          <w:tblLook w:val="04A0"/>
        </w:tblPrEx>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64C15C9E" w14:textId="77777777">
            <w:pPr>
              <w:spacing w:after="0" w:line="240" w:lineRule="auto"/>
              <w:ind w:left="0" w:firstLine="0"/>
              <w:jc w:val="left"/>
              <w:rPr>
                <w:rFonts w:ascii="Tahoma" w:hAnsi="Tahoma" w:cs="Tahoma"/>
                <w:sz w:val="21"/>
                <w:szCs w:val="21"/>
              </w:rPr>
            </w:pPr>
            <w:r w:rsidRPr="00325E4F">
              <w:rPr>
                <w:rFonts w:ascii="Tahoma" w:hAnsi="Tahoma" w:cs="Tahoma"/>
                <w:sz w:val="21"/>
                <w:szCs w:val="21"/>
              </w:rPr>
              <w:t>5–9 классы</w:t>
            </w:r>
          </w:p>
        </w:tc>
        <w:tc>
          <w:tcPr>
            <w:tcW w:w="0" w:type="auto"/>
            <w:tcBorders>
              <w:top w:val="single" w:sz="6" w:space="0" w:color="778899"/>
              <w:left w:val="single" w:sz="6" w:space="0" w:color="778899"/>
              <w:bottom w:val="single" w:sz="6" w:space="0" w:color="778899"/>
              <w:right w:val="single" w:sz="6" w:space="0" w:color="778899"/>
            </w:tcBorders>
            <w:shd w:val="clear" w:color="auto" w:fill="CCDDFF"/>
            <w:tcMar>
              <w:top w:w="30" w:type="dxa"/>
              <w:left w:w="75" w:type="dxa"/>
              <w:bottom w:w="30" w:type="dxa"/>
              <w:right w:w="75" w:type="dxa"/>
            </w:tcMar>
            <w:vAlign w:val="center"/>
            <w:hideMark/>
          </w:tcPr>
          <w:p w:rsidR="00325E4F" w:rsidRPr="00325E4F" w:rsidP="00325E4F" w14:paraId="690AFF00"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2</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65E58887"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3542</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31B3819B"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557</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4E7FD3A0"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2292</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18E6836F"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784</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5E4CF8C9"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466</w:t>
            </w:r>
          </w:p>
        </w:tc>
      </w:tr>
      <w:tr w14:paraId="41CF1952" w14:textId="77777777" w:rsidTr="00325E4F">
        <w:tblPrEx>
          <w:tblW w:w="0" w:type="auto"/>
          <w:tblCellMar>
            <w:top w:w="15" w:type="dxa"/>
            <w:left w:w="15" w:type="dxa"/>
            <w:bottom w:w="15" w:type="dxa"/>
            <w:right w:w="15" w:type="dxa"/>
          </w:tblCellMar>
          <w:tblLook w:val="04A0"/>
        </w:tblPrEx>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45030156" w14:textId="77777777">
            <w:pPr>
              <w:spacing w:after="0" w:line="240" w:lineRule="auto"/>
              <w:ind w:left="0" w:firstLine="0"/>
              <w:jc w:val="left"/>
              <w:rPr>
                <w:rFonts w:ascii="Tahoma" w:hAnsi="Tahoma" w:cs="Tahoma"/>
                <w:sz w:val="21"/>
                <w:szCs w:val="21"/>
              </w:rPr>
            </w:pPr>
            <w:r w:rsidRPr="00325E4F">
              <w:rPr>
                <w:rFonts w:ascii="Tahoma" w:hAnsi="Tahoma" w:cs="Tahoma"/>
                <w:sz w:val="21"/>
                <w:szCs w:val="21"/>
              </w:rPr>
              <w:t>10–11 (12) классы</w:t>
            </w:r>
          </w:p>
        </w:tc>
        <w:tc>
          <w:tcPr>
            <w:tcW w:w="0" w:type="auto"/>
            <w:tcBorders>
              <w:top w:val="single" w:sz="6" w:space="0" w:color="778899"/>
              <w:left w:val="single" w:sz="6" w:space="0" w:color="778899"/>
              <w:bottom w:val="single" w:sz="6" w:space="0" w:color="778899"/>
              <w:right w:val="single" w:sz="6" w:space="0" w:color="778899"/>
            </w:tcBorders>
            <w:shd w:val="clear" w:color="auto" w:fill="CCDDFF"/>
            <w:tcMar>
              <w:top w:w="30" w:type="dxa"/>
              <w:left w:w="75" w:type="dxa"/>
              <w:bottom w:w="30" w:type="dxa"/>
              <w:right w:w="75" w:type="dxa"/>
            </w:tcMar>
            <w:vAlign w:val="center"/>
            <w:hideMark/>
          </w:tcPr>
          <w:p w:rsidR="00325E4F" w:rsidRPr="00325E4F" w:rsidP="00325E4F" w14:paraId="1F57240D"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3</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6D0EB819"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536</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68B98BD1"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40</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3135D121"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337</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78A4B0A8"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154</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611A1CC8"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45</w:t>
            </w:r>
          </w:p>
        </w:tc>
      </w:tr>
      <w:tr w14:paraId="650455EB" w14:textId="77777777" w:rsidTr="00325E4F">
        <w:tblPrEx>
          <w:tblW w:w="0" w:type="auto"/>
          <w:tblCellMar>
            <w:top w:w="15" w:type="dxa"/>
            <w:left w:w="15" w:type="dxa"/>
            <w:bottom w:w="15" w:type="dxa"/>
            <w:right w:w="15" w:type="dxa"/>
          </w:tblCellMar>
          <w:tblLook w:val="04A0"/>
        </w:tblPrEx>
        <w:tc>
          <w:tcPr>
            <w:tcW w:w="0" w:type="auto"/>
            <w:tcBorders>
              <w:top w:val="single" w:sz="6" w:space="0" w:color="778899"/>
              <w:left w:val="single" w:sz="6" w:space="0" w:color="778899"/>
              <w:bottom w:val="single" w:sz="6" w:space="0" w:color="778899"/>
              <w:right w:val="single" w:sz="6" w:space="0" w:color="778899"/>
            </w:tcBorders>
            <w:shd w:val="clear" w:color="auto" w:fill="E6EEFF"/>
            <w:tcMar>
              <w:top w:w="30" w:type="dxa"/>
              <w:left w:w="75" w:type="dxa"/>
              <w:bottom w:w="30" w:type="dxa"/>
              <w:right w:w="75" w:type="dxa"/>
            </w:tcMar>
            <w:vAlign w:val="center"/>
            <w:hideMark/>
          </w:tcPr>
          <w:p w:rsidR="00325E4F" w:rsidRPr="00325E4F" w:rsidP="00325E4F" w14:paraId="410B3183" w14:textId="77777777">
            <w:pPr>
              <w:spacing w:after="0" w:line="240" w:lineRule="auto"/>
              <w:ind w:left="0" w:firstLine="0"/>
              <w:jc w:val="left"/>
              <w:rPr>
                <w:rFonts w:ascii="Tahoma" w:hAnsi="Tahoma" w:cs="Tahoma"/>
                <w:sz w:val="21"/>
                <w:szCs w:val="21"/>
              </w:rPr>
            </w:pPr>
            <w:r w:rsidRPr="00325E4F">
              <w:rPr>
                <w:rFonts w:ascii="Tahoma" w:hAnsi="Tahoma" w:cs="Tahoma"/>
                <w:sz w:val="21"/>
                <w:szCs w:val="21"/>
              </w:rPr>
              <w:t>Всего (сумма строк 01–03)</w:t>
            </w:r>
          </w:p>
        </w:tc>
        <w:tc>
          <w:tcPr>
            <w:tcW w:w="0" w:type="auto"/>
            <w:tcBorders>
              <w:top w:val="single" w:sz="6" w:space="0" w:color="778899"/>
              <w:left w:val="single" w:sz="6" w:space="0" w:color="778899"/>
              <w:bottom w:val="single" w:sz="6" w:space="0" w:color="778899"/>
              <w:right w:val="single" w:sz="6" w:space="0" w:color="778899"/>
            </w:tcBorders>
            <w:shd w:val="clear" w:color="auto" w:fill="CCDDFF"/>
            <w:tcMar>
              <w:top w:w="30" w:type="dxa"/>
              <w:left w:w="75" w:type="dxa"/>
              <w:bottom w:w="30" w:type="dxa"/>
              <w:right w:w="75" w:type="dxa"/>
            </w:tcMar>
            <w:vAlign w:val="center"/>
            <w:hideMark/>
          </w:tcPr>
          <w:p w:rsidR="00325E4F" w:rsidRPr="00325E4F" w:rsidP="00325E4F" w14:paraId="65773672" w14:textId="77777777">
            <w:pPr>
              <w:spacing w:after="0" w:line="240" w:lineRule="auto"/>
              <w:ind w:left="0" w:firstLine="0"/>
              <w:jc w:val="center"/>
              <w:rPr>
                <w:rFonts w:ascii="Tahoma" w:hAnsi="Tahoma" w:cs="Tahoma"/>
                <w:sz w:val="21"/>
                <w:szCs w:val="21"/>
              </w:rPr>
            </w:pPr>
            <w:r w:rsidRPr="00325E4F">
              <w:rPr>
                <w:rFonts w:ascii="Tahoma" w:hAnsi="Tahoma" w:cs="Tahoma"/>
                <w:sz w:val="21"/>
                <w:szCs w:val="21"/>
              </w:rPr>
              <w:t>4</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297094AC"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7883</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5F045B7B"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4402</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45366516"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5862</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52D0C9F1"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1026</w:t>
            </w:r>
          </w:p>
        </w:tc>
        <w:tc>
          <w:tcPr>
            <w:tcW w:w="0" w:type="auto"/>
            <w:tcBorders>
              <w:top w:val="single" w:sz="6" w:space="0" w:color="778899"/>
              <w:left w:val="single" w:sz="6" w:space="0" w:color="778899"/>
              <w:bottom w:val="single" w:sz="6" w:space="0" w:color="778899"/>
              <w:right w:val="single" w:sz="6" w:space="0" w:color="778899"/>
            </w:tcBorders>
            <w:shd w:val="clear" w:color="auto" w:fill="FFFFFF"/>
            <w:tcMar>
              <w:top w:w="30" w:type="dxa"/>
              <w:left w:w="75" w:type="dxa"/>
              <w:bottom w:w="30" w:type="dxa"/>
              <w:right w:w="75" w:type="dxa"/>
            </w:tcMar>
            <w:vAlign w:val="center"/>
            <w:hideMark/>
          </w:tcPr>
          <w:p w:rsidR="00325E4F" w:rsidRPr="00325E4F" w:rsidP="00325E4F" w14:paraId="2EE0114C" w14:textId="77777777">
            <w:pPr>
              <w:spacing w:after="0" w:line="240" w:lineRule="auto"/>
              <w:ind w:left="0" w:firstLine="0"/>
              <w:jc w:val="right"/>
              <w:rPr>
                <w:rFonts w:ascii="Tahoma" w:hAnsi="Tahoma" w:cs="Tahoma"/>
                <w:sz w:val="21"/>
                <w:szCs w:val="21"/>
              </w:rPr>
            </w:pPr>
            <w:r w:rsidRPr="00325E4F">
              <w:rPr>
                <w:rFonts w:ascii="Tahoma" w:hAnsi="Tahoma" w:cs="Tahoma"/>
                <w:sz w:val="21"/>
                <w:szCs w:val="21"/>
              </w:rPr>
              <w:t>99</w:t>
            </w:r>
          </w:p>
        </w:tc>
      </w:tr>
    </w:tbl>
    <w:p w:rsidR="00325E4F" w:rsidP="00640590" w14:paraId="44E57170" w14:textId="77777777">
      <w:pPr>
        <w:tabs>
          <w:tab w:val="num" w:pos="720"/>
        </w:tabs>
        <w:ind w:left="0" w:firstLine="0"/>
        <w:rPr>
          <w:bCs/>
          <w:szCs w:val="28"/>
        </w:rPr>
      </w:pPr>
    </w:p>
    <w:p w:rsidR="00B05A24" w:rsidP="00B05A24" w14:paraId="78824F30" w14:textId="245DDA32">
      <w:pPr>
        <w:spacing w:line="20" w:lineRule="atLeast"/>
        <w:ind w:left="0" w:firstLine="851"/>
        <w:rPr>
          <w:szCs w:val="28"/>
        </w:rPr>
      </w:pPr>
    </w:p>
    <w:p w:rsidR="00B15474" w:rsidRPr="00B15474" w:rsidP="00750123" w14:paraId="3A24D654" w14:textId="7EE48B52">
      <w:pPr>
        <w:spacing w:line="20" w:lineRule="atLeast"/>
        <w:ind w:left="0" w:firstLine="851"/>
        <w:rPr>
          <w:sz w:val="24"/>
        </w:rPr>
      </w:pPr>
      <w:r>
        <w:t>В 20</w:t>
      </w:r>
      <w:r w:rsidR="001B29D1">
        <w:t>20</w:t>
      </w:r>
      <w:r w:rsidRPr="00FB1083">
        <w:t xml:space="preserve"> году на организацию питания в общеобразовательных</w:t>
      </w:r>
      <w:r w:rsidR="00934447">
        <w:t xml:space="preserve"> </w:t>
      </w:r>
      <w:r w:rsidRPr="00FB1083">
        <w:t xml:space="preserve">учреждениях в бюджете Конаковского района </w:t>
      </w:r>
      <w:r>
        <w:t xml:space="preserve"> </w:t>
      </w:r>
      <w:r w:rsidRPr="00CE5FFD">
        <w:rPr>
          <w:color w:val="auto"/>
        </w:rPr>
        <w:t xml:space="preserve">выделено  </w:t>
      </w:r>
      <w:r w:rsidRPr="00CE5FFD" w:rsidR="00CE5FFD">
        <w:rPr>
          <w:color w:val="auto"/>
        </w:rPr>
        <w:t>52215,316</w:t>
      </w:r>
      <w:r w:rsidRPr="00CE5FFD">
        <w:rPr>
          <w:color w:val="auto"/>
        </w:rPr>
        <w:t>тыс</w:t>
      </w:r>
      <w:r w:rsidRPr="0095185C">
        <w:t>. руб.</w:t>
      </w:r>
      <w:r w:rsidRPr="00B15474" w:rsidR="00934447">
        <w:rPr>
          <w:sz w:val="24"/>
        </w:rPr>
        <w:t xml:space="preserve"> </w:t>
      </w:r>
    </w:p>
    <w:p w:rsidR="00865D37" w:rsidRPr="0055371E" w:rsidP="00E64D95" w14:paraId="6D99AE19" w14:textId="63C4D153">
      <w:pPr>
        <w:spacing w:after="13" w:line="267" w:lineRule="auto"/>
        <w:ind w:left="127" w:right="57" w:firstLine="581"/>
        <w:rPr>
          <w:szCs w:val="28"/>
        </w:rPr>
      </w:pPr>
      <w:r w:rsidRPr="00E45EF6">
        <w:rPr>
          <w:szCs w:val="28"/>
        </w:rPr>
        <w:t xml:space="preserve">В Конаковском районе ведется системная работа по вовлечению детей в регулярные занятия физической культурой и спортом в процессе образовательной деятельности и во внеучебное время включительно. Данная работа реализуется путем создания и обеспечения участникам образовательного процесса соответствующих условий для сохранения, укрепления и безопасности их здоровья. </w:t>
      </w:r>
    </w:p>
    <w:p w:rsidR="00B15474" w:rsidRPr="0055371E" w:rsidP="00B15474" w14:paraId="3BB8EEC4" w14:textId="77777777">
      <w:pPr>
        <w:spacing w:after="13" w:line="267" w:lineRule="auto"/>
        <w:ind w:left="127" w:right="57" w:firstLine="710"/>
        <w:rPr>
          <w:szCs w:val="28"/>
        </w:rPr>
      </w:pPr>
      <w:r w:rsidRPr="0055371E">
        <w:rPr>
          <w:szCs w:val="28"/>
        </w:rPr>
        <w:t xml:space="preserve">Условия для занятия физической культурой и спортом создаются через реализацию образовательных программ и мероприятий, направленных на формирование у обучающихся культуры здорового и безопасного образа жизни. </w:t>
      </w:r>
    </w:p>
    <w:p w:rsidR="00B15474" w:rsidRPr="0055371E" w:rsidP="00B15474" w14:paraId="40ACAE71" w14:textId="77777777">
      <w:pPr>
        <w:spacing w:after="13" w:line="267" w:lineRule="auto"/>
        <w:ind w:left="127" w:right="57" w:firstLine="710"/>
        <w:rPr>
          <w:szCs w:val="28"/>
        </w:rPr>
      </w:pPr>
      <w:r w:rsidRPr="0055371E">
        <w:rPr>
          <w:szCs w:val="28"/>
        </w:rPr>
        <w:t>Решая задачи укрепления здоровья детей, школы развивают спортивно-оздоровительную работу.  Внеурочная деятельность направлена на реализацию различных форм физкультурно</w:t>
      </w:r>
      <w:r w:rsidRPr="0055371E" w:rsidR="00865D37">
        <w:rPr>
          <w:szCs w:val="28"/>
        </w:rPr>
        <w:t>-</w:t>
      </w:r>
      <w:r w:rsidRPr="0055371E">
        <w:rPr>
          <w:szCs w:val="28"/>
        </w:rPr>
        <w:t xml:space="preserve">спортивной деятельности: общешкольные спортивные соревнования, "Дни здоровья", спортивные праздники, олимпиады, занятия в секциях. </w:t>
      </w:r>
    </w:p>
    <w:p w:rsidR="00B15474" w:rsidRPr="0055371E" w:rsidP="00B15474" w14:paraId="3BAD0BB4" w14:textId="77777777">
      <w:pPr>
        <w:spacing w:after="13" w:line="267" w:lineRule="auto"/>
        <w:ind w:left="127" w:right="57" w:firstLine="710"/>
        <w:rPr>
          <w:szCs w:val="28"/>
        </w:rPr>
      </w:pPr>
      <w:r w:rsidRPr="0055371E">
        <w:rPr>
          <w:szCs w:val="28"/>
        </w:rPr>
        <w:t>Деятельность школьн</w:t>
      </w:r>
      <w:r w:rsidRPr="0055371E" w:rsidR="00865D37">
        <w:rPr>
          <w:szCs w:val="28"/>
        </w:rPr>
        <w:t>ых</w:t>
      </w:r>
      <w:r w:rsidRPr="0055371E">
        <w:rPr>
          <w:szCs w:val="28"/>
        </w:rPr>
        <w:t xml:space="preserve"> спортивн</w:t>
      </w:r>
      <w:r w:rsidRPr="0055371E" w:rsidR="00865D37">
        <w:rPr>
          <w:szCs w:val="28"/>
        </w:rPr>
        <w:t>ых</w:t>
      </w:r>
      <w:r w:rsidRPr="0055371E">
        <w:rPr>
          <w:szCs w:val="28"/>
        </w:rPr>
        <w:t xml:space="preserve"> клуб</w:t>
      </w:r>
      <w:r w:rsidRPr="0055371E" w:rsidR="00865D37">
        <w:rPr>
          <w:szCs w:val="28"/>
        </w:rPr>
        <w:t>ов</w:t>
      </w:r>
      <w:r w:rsidRPr="0055371E">
        <w:rPr>
          <w:szCs w:val="28"/>
        </w:rPr>
        <w:t xml:space="preserve"> осуществля</w:t>
      </w:r>
      <w:r w:rsidRPr="0055371E" w:rsidR="00865D37">
        <w:rPr>
          <w:szCs w:val="28"/>
        </w:rPr>
        <w:t>ю</w:t>
      </w:r>
      <w:r w:rsidRPr="0055371E">
        <w:rPr>
          <w:szCs w:val="28"/>
        </w:rPr>
        <w:t xml:space="preserve">т пропаганду и активное внедрение физической культуры, здорового образа жизни в повседневную жизнь обучающихся. В школах проводятся массовые физкультурно-оздоровительные мероприятия, спортивные праздники, дни здоровья, спартакиады, соревнования.          </w:t>
      </w:r>
    </w:p>
    <w:p w:rsidR="00865D37" w:rsidRPr="0055371E" w:rsidP="00B15474" w14:paraId="78A6CC62" w14:textId="77777777">
      <w:pPr>
        <w:spacing w:after="13" w:line="267" w:lineRule="auto"/>
        <w:ind w:left="127" w:right="57" w:firstLine="710"/>
        <w:rPr>
          <w:szCs w:val="28"/>
        </w:rPr>
      </w:pPr>
      <w:r w:rsidRPr="0055371E">
        <w:rPr>
          <w:szCs w:val="28"/>
        </w:rPr>
        <w:t>В школ</w:t>
      </w:r>
      <w:r w:rsidRPr="0055371E">
        <w:rPr>
          <w:szCs w:val="28"/>
        </w:rPr>
        <w:t>ах</w:t>
      </w:r>
      <w:r w:rsidRPr="0055371E">
        <w:rPr>
          <w:szCs w:val="28"/>
        </w:rPr>
        <w:t xml:space="preserve"> работают школьные спортивные секции. Сформированы школьные команды по видам спорта для участия в соревнованиях различного уровня. Наиболее востребованные секции по игровым видам спорта: волейбол, футбол, баскетбол. </w:t>
      </w:r>
    </w:p>
    <w:p w:rsidR="00B15474" w:rsidRPr="0055371E" w:rsidP="00865D37" w14:paraId="31FBBD32" w14:textId="77777777">
      <w:pPr>
        <w:spacing w:after="13" w:line="267" w:lineRule="auto"/>
        <w:ind w:left="127" w:right="57" w:firstLine="710"/>
        <w:rPr>
          <w:szCs w:val="28"/>
        </w:rPr>
      </w:pPr>
      <w:r w:rsidRPr="0055371E">
        <w:rPr>
          <w:szCs w:val="28"/>
        </w:rPr>
        <w:t>Формирование здорового духа состязательности осуществляется в рамках Всероссийских спортивных игр школьников "Президентские спортивные игры" и Всероссийских спортивных соревнований школьников "Президентские состязания</w:t>
      </w:r>
      <w:r w:rsidRPr="0055371E" w:rsidR="0055371E">
        <w:rPr>
          <w:szCs w:val="28"/>
        </w:rPr>
        <w:t>»</w:t>
      </w:r>
    </w:p>
    <w:p w:rsidR="00B05A24" w:rsidP="00B05A24" w14:paraId="2195E8BA" w14:textId="77777777">
      <w:pPr>
        <w:spacing w:after="12" w:line="240" w:lineRule="auto"/>
        <w:ind w:left="285" w:right="115" w:firstLine="710"/>
        <w:rPr>
          <w:szCs w:val="28"/>
        </w:rPr>
      </w:pPr>
      <w:r w:rsidRPr="00016DFA">
        <w:rPr>
          <w:szCs w:val="28"/>
        </w:rPr>
        <w:t xml:space="preserve">Комплекс ГТО активно реализуется в образовательных организациях, что существенно повышает мотивацию детей и учащейся молодежи к занятиям физической культурой и спортом и в целом к здоровому образу жизни. </w:t>
      </w:r>
    </w:p>
    <w:p w:rsidR="00B15474" w:rsidRPr="00EA5AD7" w:rsidP="00B05A24" w14:paraId="5F8BBF4C" w14:textId="0C4C7C42">
      <w:pPr>
        <w:spacing w:after="13" w:line="267" w:lineRule="auto"/>
        <w:ind w:left="127" w:right="57" w:firstLine="710"/>
        <w:rPr>
          <w:szCs w:val="28"/>
        </w:rPr>
      </w:pPr>
      <w:r w:rsidRPr="00EA5AD7">
        <w:rPr>
          <w:szCs w:val="28"/>
        </w:rPr>
        <w:t>Большая работа проводилась</w:t>
      </w:r>
      <w:r w:rsidR="00E64D95">
        <w:rPr>
          <w:szCs w:val="28"/>
        </w:rPr>
        <w:t xml:space="preserve"> </w:t>
      </w:r>
      <w:r w:rsidRPr="00EA5AD7">
        <w:rPr>
          <w:szCs w:val="28"/>
        </w:rPr>
        <w:t>по профилактике детского дорожно</w:t>
      </w:r>
      <w:r w:rsidRPr="00EA5AD7" w:rsidR="00865D37">
        <w:rPr>
          <w:szCs w:val="28"/>
        </w:rPr>
        <w:t>-</w:t>
      </w:r>
      <w:r w:rsidRPr="00EA5AD7">
        <w:rPr>
          <w:szCs w:val="28"/>
        </w:rPr>
        <w:t xml:space="preserve">транспортного травматизма.  В рамках межведомственного взаимодействия Управления образования с ОГИБДД по совершенствованию деятельности общеобразовательных учреждений по профилактике детского дорожно-транспортного травматизма проведены </w:t>
      </w:r>
      <w:r w:rsidRPr="00EA5AD7" w:rsidR="00B05A24">
        <w:rPr>
          <w:szCs w:val="28"/>
        </w:rPr>
        <w:t>районные</w:t>
      </w:r>
      <w:r w:rsidRPr="00EA5AD7">
        <w:rPr>
          <w:szCs w:val="28"/>
        </w:rPr>
        <w:t xml:space="preserve"> мероприятия «Внимание – дети!», неделя безопасности, посвященная вопросам обеспечения безопасности детей на дорогах. </w:t>
      </w:r>
    </w:p>
    <w:p w:rsidR="00B15474" w:rsidRPr="00EA5AD7" w:rsidP="00B15474" w14:paraId="0F36B67B" w14:textId="7DA02552">
      <w:pPr>
        <w:spacing w:after="13" w:line="267" w:lineRule="auto"/>
        <w:ind w:left="127" w:right="57" w:firstLine="710"/>
        <w:rPr>
          <w:szCs w:val="28"/>
        </w:rPr>
      </w:pPr>
      <w:r w:rsidRPr="00EA5AD7">
        <w:rPr>
          <w:szCs w:val="28"/>
        </w:rPr>
        <w:t>В школах проводятся традиционные целев</w:t>
      </w:r>
      <w:r w:rsidR="003736A8">
        <w:rPr>
          <w:szCs w:val="28"/>
        </w:rPr>
        <w:t>ы</w:t>
      </w:r>
      <w:r w:rsidRPr="00EA5AD7">
        <w:rPr>
          <w:szCs w:val="28"/>
        </w:rPr>
        <w:t>е профилактические мероприятия «Осенние каникулы» (октябрь-ноябрь), «Зимние каникулы» (январь), комплексное профилактическое мероприятие «Внимание - дети!» (май).</w:t>
      </w:r>
    </w:p>
    <w:p w:rsidR="00B15474" w:rsidRPr="00EA5AD7" w:rsidP="00B15474" w14:paraId="4103476D" w14:textId="719A217F">
      <w:pPr>
        <w:spacing w:after="13" w:line="267" w:lineRule="auto"/>
        <w:ind w:left="127" w:right="57" w:firstLine="0"/>
        <w:rPr>
          <w:szCs w:val="28"/>
        </w:rPr>
      </w:pPr>
      <w:r w:rsidRPr="00EA5AD7">
        <w:rPr>
          <w:szCs w:val="28"/>
        </w:rPr>
        <w:t xml:space="preserve">          </w:t>
      </w:r>
    </w:p>
    <w:p w:rsidR="00016DFA" w:rsidRPr="00016DFA" w:rsidP="00CC703A" w14:paraId="35D80A06" w14:textId="77777777">
      <w:pPr>
        <w:spacing w:after="12" w:line="240" w:lineRule="auto"/>
        <w:ind w:left="285" w:right="115" w:firstLine="0"/>
        <w:rPr>
          <w:szCs w:val="28"/>
        </w:rPr>
      </w:pPr>
      <w:r>
        <w:rPr>
          <w:b/>
          <w:i/>
          <w:szCs w:val="28"/>
        </w:rPr>
        <w:t xml:space="preserve">2.4.12. </w:t>
      </w:r>
      <w:r w:rsidRPr="00016DFA">
        <w:rPr>
          <w:b/>
          <w:i/>
          <w:szCs w:val="28"/>
        </w:rPr>
        <w:t>Изменение сети организаций, осуществляющих образовательную деятельность по</w:t>
      </w:r>
      <w:r w:rsidR="00750123">
        <w:rPr>
          <w:b/>
          <w:i/>
          <w:szCs w:val="28"/>
        </w:rPr>
        <w:t xml:space="preserve"> </w:t>
      </w:r>
      <w:r w:rsidRPr="00B54E2D">
        <w:rPr>
          <w:b/>
          <w:szCs w:val="28"/>
        </w:rPr>
        <w:t>основным общеобразовательным программам</w:t>
      </w:r>
      <w:r w:rsidRPr="00016DFA">
        <w:rPr>
          <w:szCs w:val="28"/>
        </w:rPr>
        <w:t xml:space="preserve"> (в том числе ликвидация и реорганизация организаций, осуществляющих образовательную деятельность). </w:t>
      </w:r>
    </w:p>
    <w:p w:rsidR="00016DFA" w:rsidRPr="00016DFA" w:rsidP="00B54E2D" w14:paraId="3C055176" w14:textId="77777777">
      <w:pPr>
        <w:spacing w:after="12" w:line="240" w:lineRule="auto"/>
        <w:ind w:left="285" w:right="115" w:firstLine="423"/>
        <w:rPr>
          <w:szCs w:val="28"/>
        </w:rPr>
      </w:pPr>
      <w:r w:rsidRPr="00016DFA">
        <w:rPr>
          <w:szCs w:val="28"/>
        </w:rPr>
        <w:t>Изменени</w:t>
      </w:r>
      <w:r w:rsidR="00CC703A">
        <w:rPr>
          <w:szCs w:val="28"/>
        </w:rPr>
        <w:t xml:space="preserve">й в </w:t>
      </w:r>
      <w:r w:rsidRPr="00016DFA">
        <w:rPr>
          <w:szCs w:val="28"/>
        </w:rPr>
        <w:t xml:space="preserve"> сети по общеобразовательным учреждениям нет.  </w:t>
      </w:r>
    </w:p>
    <w:p w:rsidR="0098085C" w:rsidP="008976D2" w14:paraId="3312E812" w14:textId="77777777">
      <w:pPr>
        <w:pStyle w:val="Heading2"/>
        <w:ind w:left="0" w:firstLine="0"/>
      </w:pPr>
      <w:r>
        <w:t>2.5.</w:t>
      </w:r>
      <w:r w:rsidR="0092146C">
        <w:t xml:space="preserve"> Дополнительное образование</w:t>
      </w:r>
    </w:p>
    <w:p w:rsidR="0098085C" w:rsidP="00CC703A" w14:paraId="775DC9F6" w14:textId="21CA08BF">
      <w:pPr>
        <w:ind w:left="0" w:firstLine="708"/>
        <w:rPr>
          <w:color w:val="auto"/>
        </w:rPr>
      </w:pPr>
      <w:r w:rsidRPr="000F3745">
        <w:rPr>
          <w:color w:val="auto"/>
        </w:rPr>
        <w:t xml:space="preserve">Вопрос сохранения и развития системы дополнительного образования в районе как неотъемлемой части непрерывного образования детей и подростков по-прежнему остается актуальным. </w:t>
      </w:r>
    </w:p>
    <w:p w:rsidR="00E64D95" w:rsidP="00E64D95" w14:paraId="473A9009" w14:textId="77777777">
      <w:pPr>
        <w:ind w:left="0" w:firstLine="0"/>
        <w:rPr>
          <w:color w:val="auto"/>
        </w:rPr>
      </w:pPr>
      <w:r w:rsidRPr="000F3745">
        <w:rPr>
          <w:color w:val="auto"/>
        </w:rPr>
        <w:t xml:space="preserve">На территории муниципального образования услуги по дополнительному образованию учащихся оказывают 12 учреждений дополнительного образования: две детско-юношеских спортивных школы, оздоровительно-образовательный центр спортивной направленности, центр внешкольной работы, два детско-юношеских центра, хоровая школа мальчиков и  юношей, четыре  школы искусств и одна музыкальная школа.  </w:t>
      </w:r>
    </w:p>
    <w:p w:rsidR="00E64D95" w:rsidRPr="009C542C" w:rsidP="00E64D95" w14:paraId="2CB49731" w14:textId="77777777">
      <w:pPr>
        <w:spacing w:after="37" w:line="267" w:lineRule="auto"/>
        <w:ind w:left="850" w:right="57" w:firstLine="0"/>
        <w:rPr>
          <w:szCs w:val="28"/>
        </w:rPr>
      </w:pPr>
      <w:r w:rsidRPr="009C542C">
        <w:rPr>
          <w:szCs w:val="28"/>
        </w:rPr>
        <w:t xml:space="preserve">Целями реализации дополнительного образования было: </w:t>
      </w:r>
    </w:p>
    <w:p w:rsidR="00E64D95" w:rsidRPr="009C542C" w:rsidP="00E64D95" w14:paraId="2718F830" w14:textId="77777777">
      <w:pPr>
        <w:spacing w:after="0" w:line="259" w:lineRule="auto"/>
        <w:ind w:left="182" w:right="92" w:firstLine="0"/>
        <w:rPr>
          <w:szCs w:val="28"/>
        </w:rPr>
      </w:pPr>
      <w:r w:rsidRPr="009C542C">
        <w:rPr>
          <w:szCs w:val="28"/>
        </w:rPr>
        <w:t xml:space="preserve">- обеспечение прав ребенка на саморазвитие, самореализацию, личностное определение; </w:t>
      </w:r>
    </w:p>
    <w:p w:rsidR="00E64D95" w:rsidRPr="009C542C" w:rsidP="00E64D95" w14:paraId="03F6048F" w14:textId="5C15F776">
      <w:pPr>
        <w:spacing w:after="13" w:line="267" w:lineRule="auto"/>
        <w:ind w:left="0" w:right="92" w:firstLine="0"/>
        <w:rPr>
          <w:szCs w:val="28"/>
        </w:rPr>
      </w:pPr>
      <w:r w:rsidRPr="009C542C">
        <w:rPr>
          <w:szCs w:val="28"/>
        </w:rPr>
        <w:t>-охват более 7</w:t>
      </w:r>
      <w:r w:rsidRPr="009C542C" w:rsidR="009C542C">
        <w:rPr>
          <w:szCs w:val="28"/>
        </w:rPr>
        <w:t>4</w:t>
      </w:r>
      <w:r w:rsidRPr="009C542C">
        <w:rPr>
          <w:szCs w:val="28"/>
        </w:rPr>
        <w:t xml:space="preserve"> % населения в возрасте от пяти до восемнадцати лет дополнительными образовательными программами. </w:t>
      </w:r>
    </w:p>
    <w:p w:rsidR="009C542C" w:rsidRPr="009C542C" w:rsidP="009C542C" w14:paraId="79444F4A" w14:textId="77777777">
      <w:pPr>
        <w:spacing w:after="11" w:line="240" w:lineRule="auto"/>
        <w:ind w:left="19" w:right="73" w:firstLine="701"/>
        <w:rPr>
          <w:color w:val="auto"/>
          <w:spacing w:val="-2"/>
          <w:w w:val="110"/>
          <w:szCs w:val="28"/>
        </w:rPr>
      </w:pPr>
      <w:r w:rsidRPr="009C542C">
        <w:rPr>
          <w:color w:val="auto"/>
          <w:spacing w:val="-2"/>
          <w:w w:val="110"/>
          <w:szCs w:val="28"/>
        </w:rPr>
        <w:t>В 2019-20 учебном году в учреждениях дополнительного образования Конаковского района и</w:t>
      </w:r>
      <w:r w:rsidRPr="009C542C">
        <w:rPr>
          <w:color w:val="auto"/>
          <w:szCs w:val="28"/>
        </w:rPr>
        <w:t xml:space="preserve"> муниципальном учреждении «Конаковский лед» г. Конаково</w:t>
      </w:r>
      <w:r w:rsidRPr="009C542C">
        <w:rPr>
          <w:color w:val="auto"/>
          <w:spacing w:val="-2"/>
          <w:w w:val="110"/>
          <w:szCs w:val="28"/>
        </w:rPr>
        <w:t xml:space="preserve"> обучались 4895 человек, что составило 58 % от общего числа обучающихся. </w:t>
      </w:r>
    </w:p>
    <w:p w:rsidR="009C542C" w:rsidRPr="009C542C" w:rsidP="009C542C" w14:paraId="4CA2D147" w14:textId="77777777">
      <w:pPr>
        <w:widowControl w:val="0"/>
        <w:autoSpaceDE w:val="0"/>
        <w:autoSpaceDN w:val="0"/>
        <w:adjustRightInd w:val="0"/>
        <w:spacing w:after="0" w:line="240" w:lineRule="auto"/>
        <w:ind w:left="0" w:firstLine="709"/>
        <w:rPr>
          <w:color w:val="auto"/>
          <w:szCs w:val="28"/>
        </w:rPr>
      </w:pPr>
      <w:r w:rsidRPr="009C542C">
        <w:rPr>
          <w:color w:val="auto"/>
          <w:szCs w:val="28"/>
        </w:rPr>
        <w:t>В 100 процентах общеобразовательных учреждений района функционируют объединения дополнительного образования по различным направлениям,  наиболее яркими, приоритетными  из которых являются физкультурно-спортивное, художественное, туристко – краеведческое, социально -педагогическое направления. В 2019-2020 учебном году их было 472 с общим охватом 4565 человек.</w:t>
      </w:r>
    </w:p>
    <w:p w:rsidR="009C542C" w:rsidRPr="009C542C" w:rsidP="009C542C" w14:paraId="1D437353" w14:textId="77777777">
      <w:pPr>
        <w:widowControl w:val="0"/>
        <w:autoSpaceDE w:val="0"/>
        <w:autoSpaceDN w:val="0"/>
        <w:adjustRightInd w:val="0"/>
        <w:spacing w:after="0" w:line="240" w:lineRule="auto"/>
        <w:ind w:left="0" w:firstLine="709"/>
        <w:rPr>
          <w:color w:val="auto"/>
          <w:szCs w:val="28"/>
        </w:rPr>
      </w:pPr>
      <w:r w:rsidRPr="009C542C">
        <w:rPr>
          <w:color w:val="auto"/>
          <w:szCs w:val="28"/>
        </w:rPr>
        <w:t xml:space="preserve"> В дошкольных образовательных учреждениях по программам дополнительного образования занималось 1214  детей от 5 до 7 лет. </w:t>
      </w:r>
    </w:p>
    <w:p w:rsidR="009C542C" w:rsidRPr="009C542C" w:rsidP="009C542C" w14:paraId="528CED0F" w14:textId="77777777">
      <w:pPr>
        <w:widowControl w:val="0"/>
        <w:autoSpaceDE w:val="0"/>
        <w:autoSpaceDN w:val="0"/>
        <w:adjustRightInd w:val="0"/>
        <w:spacing w:after="0" w:line="240" w:lineRule="auto"/>
        <w:ind w:left="0" w:firstLine="709"/>
        <w:rPr>
          <w:color w:val="auto"/>
          <w:szCs w:val="28"/>
        </w:rPr>
      </w:pPr>
      <w:r w:rsidRPr="009C542C">
        <w:rPr>
          <w:color w:val="auto"/>
          <w:szCs w:val="28"/>
        </w:rPr>
        <w:t>Все вышеназванные учреждения имеют лицензии на осуществление дополнительного образования.</w:t>
      </w:r>
    </w:p>
    <w:p w:rsidR="00E64D95" w:rsidP="009C542C" w14:paraId="5EBE57C9" w14:textId="76F8F6FE">
      <w:pPr>
        <w:widowControl w:val="0"/>
        <w:autoSpaceDE w:val="0"/>
        <w:autoSpaceDN w:val="0"/>
        <w:adjustRightInd w:val="0"/>
        <w:spacing w:after="0" w:line="240" w:lineRule="auto"/>
        <w:ind w:left="0" w:firstLine="709"/>
      </w:pPr>
      <w:r w:rsidRPr="009C542C">
        <w:t xml:space="preserve"> Кроме того, дополнительное образование,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самореализации  и социальной адаптации</w:t>
      </w:r>
      <w:r>
        <w:t>, формирования здорового образа жизни, профилактики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 - экономические проблемы детей и семьи.</w:t>
      </w:r>
    </w:p>
    <w:p w:rsidR="009C542C" w:rsidRPr="009C542C" w:rsidP="009C542C" w14:paraId="55265665" w14:textId="77777777">
      <w:pPr>
        <w:widowControl w:val="0"/>
        <w:autoSpaceDE w:val="0"/>
        <w:autoSpaceDN w:val="0"/>
        <w:adjustRightInd w:val="0"/>
        <w:spacing w:after="0" w:line="20" w:lineRule="atLeast"/>
        <w:ind w:left="0" w:firstLine="720"/>
        <w:rPr>
          <w:color w:val="auto"/>
          <w:szCs w:val="28"/>
        </w:rPr>
      </w:pPr>
      <w:r w:rsidRPr="009C542C">
        <w:rPr>
          <w:color w:val="auto"/>
          <w:szCs w:val="28"/>
        </w:rPr>
        <w:t>Одна из основных задач дополнительного образования – вовлечение максимально возможного числа детей в систематические занятия физической культурой и спортом.</w:t>
      </w:r>
    </w:p>
    <w:p w:rsidR="00673848" w:rsidRPr="00CE5FFD" w:rsidP="00673848" w14:paraId="5F3055D6" w14:textId="2F840678">
      <w:pPr>
        <w:widowControl w:val="0"/>
        <w:autoSpaceDE w:val="0"/>
        <w:autoSpaceDN w:val="0"/>
        <w:adjustRightInd w:val="0"/>
        <w:spacing w:after="0" w:line="20" w:lineRule="atLeast"/>
        <w:ind w:left="0" w:firstLine="720"/>
        <w:rPr>
          <w:color w:val="auto"/>
        </w:rPr>
      </w:pPr>
      <w:r w:rsidRPr="009C542C">
        <w:rPr>
          <w:color w:val="auto"/>
          <w:spacing w:val="-2"/>
          <w:szCs w:val="28"/>
        </w:rPr>
        <w:t xml:space="preserve"> </w:t>
      </w:r>
      <w:r w:rsidRPr="009C542C">
        <w:rPr>
          <w:color w:val="auto"/>
          <w:szCs w:val="28"/>
        </w:rPr>
        <w:t xml:space="preserve">На базе учреждений дополнительного образования работали  16 кружков, где обучались дети с ОВЗ и дети-инвалиды, из них  4 кружка только для детей с ОВЗ и детей -инвалидов с  общим охватом детей с ОВЗ и детей-инвалидов 52 чел. и 12 </w:t>
      </w:r>
      <w:r w:rsidRPr="00CE5FFD">
        <w:rPr>
          <w:color w:val="auto"/>
          <w:szCs w:val="28"/>
        </w:rPr>
        <w:t>различных инклюзивных секций и кружков, где обучались 14 детей-инвалидов.</w:t>
      </w:r>
    </w:p>
    <w:p w:rsidR="00673848" w:rsidRPr="00CE5FFD" w:rsidP="00673848" w14:paraId="0F9DE88E" w14:textId="014C178E">
      <w:pPr>
        <w:spacing w:line="20" w:lineRule="atLeast"/>
        <w:ind w:left="50" w:right="425" w:firstLine="658"/>
        <w:rPr>
          <w:color w:val="auto"/>
          <w:szCs w:val="28"/>
        </w:rPr>
      </w:pPr>
      <w:r w:rsidRPr="00CE5FFD">
        <w:rPr>
          <w:color w:val="auto"/>
          <w:w w:val="110"/>
          <w:szCs w:val="28"/>
        </w:rPr>
        <w:t>В районе до настоящего времени сохраняется приоритет бесплатности и равного доступа дополнительного образования детей. Этому способствует кооперация ресурсов учреждений дополнительного образования с общеобразовательными учреждениями</w:t>
      </w:r>
    </w:p>
    <w:p w:rsidR="00673848" w:rsidRPr="00673848" w:rsidP="00673848" w14:paraId="37EF4875" w14:textId="77777777">
      <w:pPr>
        <w:widowControl w:val="0"/>
        <w:autoSpaceDE w:val="0"/>
        <w:autoSpaceDN w:val="0"/>
        <w:adjustRightInd w:val="0"/>
        <w:spacing w:after="0" w:line="240" w:lineRule="auto"/>
        <w:ind w:left="0" w:firstLine="708"/>
        <w:contextualSpacing/>
        <w:rPr>
          <w:szCs w:val="28"/>
        </w:rPr>
      </w:pPr>
      <w:r w:rsidRPr="00673848">
        <w:rPr>
          <w:szCs w:val="28"/>
        </w:rPr>
        <w:t>Но в последние годы отмечается рост заинтересованности семей в дополнительном образовании детей и  на платной основе. На платной основе в учреждениях дополнительного  образования занималось 111 чел.</w:t>
      </w:r>
    </w:p>
    <w:p w:rsidR="00673848" w:rsidRPr="00673848" w:rsidP="00673848" w14:paraId="71BB852C" w14:textId="77777777">
      <w:pPr>
        <w:widowControl w:val="0"/>
        <w:autoSpaceDE w:val="0"/>
        <w:autoSpaceDN w:val="0"/>
        <w:adjustRightInd w:val="0"/>
        <w:spacing w:after="0" w:line="240" w:lineRule="auto"/>
        <w:ind w:left="50" w:firstLine="720"/>
        <w:rPr>
          <w:color w:val="auto"/>
          <w:spacing w:val="1"/>
          <w:szCs w:val="28"/>
        </w:rPr>
      </w:pPr>
      <w:r w:rsidRPr="00673848">
        <w:rPr>
          <w:color w:val="auto"/>
          <w:spacing w:val="1"/>
          <w:szCs w:val="28"/>
        </w:rPr>
        <w:t>Вариативность и  дифференциация в  работе с детьми, широкое использование информационных и педагогических технологий оказывают существенное влияние на обновление содержания образования и организацию труда педагогов, способствуют развитию творческого потенциала детей и подростков.</w:t>
      </w:r>
    </w:p>
    <w:p w:rsidR="00673848" w:rsidRPr="00673848" w:rsidP="00673848" w14:paraId="41F0CC90" w14:textId="77777777">
      <w:pPr>
        <w:widowControl w:val="0"/>
        <w:autoSpaceDE w:val="0"/>
        <w:autoSpaceDN w:val="0"/>
        <w:adjustRightInd w:val="0"/>
        <w:spacing w:after="0" w:line="240" w:lineRule="auto"/>
        <w:ind w:left="0" w:firstLine="708"/>
        <w:contextualSpacing/>
        <w:rPr>
          <w:color w:val="auto"/>
          <w:szCs w:val="28"/>
        </w:rPr>
      </w:pPr>
      <w:r w:rsidRPr="00673848">
        <w:rPr>
          <w:rFonts w:ascii="Roboto-Regular" w:hAnsi="Roboto-Regular"/>
          <w:color w:val="auto"/>
          <w:szCs w:val="28"/>
        </w:rPr>
        <w:t xml:space="preserve">Значителен педагогический потенциал дополнительного образования Конаковского района. </w:t>
      </w:r>
      <w:r w:rsidRPr="00673848">
        <w:rPr>
          <w:color w:val="auto"/>
          <w:szCs w:val="28"/>
        </w:rPr>
        <w:t>В учреждениях работают яркие, творческие личности, достигающие высоких результатов в обучении и воспитании своих обучающихся</w:t>
      </w:r>
    </w:p>
    <w:p w:rsidR="0098085C" w:rsidRPr="000F3745" w:rsidP="008B0A24" w14:paraId="4F769993" w14:textId="3D83BCD9">
      <w:pPr>
        <w:widowControl w:val="0"/>
        <w:autoSpaceDE w:val="0"/>
        <w:autoSpaceDN w:val="0"/>
        <w:adjustRightInd w:val="0"/>
        <w:spacing w:after="0" w:line="20" w:lineRule="atLeast"/>
        <w:ind w:left="0" w:firstLine="567"/>
        <w:rPr>
          <w:color w:val="auto"/>
        </w:rPr>
      </w:pPr>
      <w:r w:rsidRPr="00673848">
        <w:rPr>
          <w:color w:val="auto"/>
          <w:szCs w:val="28"/>
        </w:rPr>
        <w:t xml:space="preserve">Сформированная система дополнительного образования района пользуется </w:t>
      </w:r>
      <w:r w:rsidRPr="00673848">
        <w:rPr>
          <w:color w:val="auto"/>
          <w:szCs w:val="28"/>
        </w:rPr>
        <w:t>заслуженным уважением и спросом у населения,  располагает значительными возможностями для развития талантов детей и подростков Конаковского района, для удовлетворения разноплановых потребностей как самих обучающихся, так и их родителей, способствует формированию здорового образа жизни обучающихся,  нравственному, патриотическому воспитанию детей и подростков.</w:t>
      </w:r>
    </w:p>
    <w:p w:rsidR="0098085C" w:rsidRPr="00CE5FFD" w:rsidP="008B0A24" w14:paraId="578A627A" w14:textId="24DCAA5A">
      <w:pPr>
        <w:widowControl w:val="0"/>
        <w:autoSpaceDE w:val="0"/>
        <w:autoSpaceDN w:val="0"/>
        <w:adjustRightInd w:val="0"/>
        <w:spacing w:after="0" w:line="20" w:lineRule="atLeast"/>
        <w:ind w:left="0" w:firstLine="720"/>
      </w:pPr>
      <w:r w:rsidRPr="00585E5A">
        <w:rPr>
          <w:color w:val="auto"/>
          <w:szCs w:val="28"/>
        </w:rPr>
        <w:t xml:space="preserve">Одна из основных задач дополнительного образования – вовлечение </w:t>
      </w:r>
      <w:r w:rsidRPr="00CE5FFD">
        <w:rPr>
          <w:color w:val="auto"/>
          <w:szCs w:val="28"/>
        </w:rPr>
        <w:t xml:space="preserve">максимально возможного числа детей в систематические занятия физической культурой и спортом. В образовательных организациях района физической культурой и спортом систематически занимаются спортом </w:t>
      </w:r>
      <w:r w:rsidRPr="00CE5FFD" w:rsidR="00DE092D">
        <w:rPr>
          <w:color w:val="auto"/>
          <w:szCs w:val="28"/>
        </w:rPr>
        <w:t>3190</w:t>
      </w:r>
      <w:r w:rsidRPr="00CE5FFD">
        <w:rPr>
          <w:color w:val="auto"/>
          <w:szCs w:val="28"/>
        </w:rPr>
        <w:t xml:space="preserve"> обучающихся, что составляет </w:t>
      </w:r>
      <w:r w:rsidRPr="00CE5FFD" w:rsidR="00A263D1">
        <w:rPr>
          <w:color w:val="auto"/>
          <w:szCs w:val="28"/>
        </w:rPr>
        <w:t>37</w:t>
      </w:r>
      <w:r w:rsidRPr="00CE5FFD">
        <w:rPr>
          <w:color w:val="auto"/>
          <w:szCs w:val="28"/>
        </w:rPr>
        <w:t xml:space="preserve"> % от общего количества обучающихся.</w:t>
      </w:r>
      <w:r w:rsidRPr="00CE5FFD" w:rsidR="0092146C">
        <w:t xml:space="preserve">  </w:t>
      </w:r>
    </w:p>
    <w:p w:rsidR="008B0A24" w:rsidRPr="00CE5FFD" w:rsidP="008B0A24" w14:paraId="408011F1" w14:textId="1F878F10">
      <w:pPr>
        <w:widowControl w:val="0"/>
        <w:autoSpaceDE w:val="0"/>
        <w:autoSpaceDN w:val="0"/>
        <w:adjustRightInd w:val="0"/>
        <w:spacing w:after="0" w:line="20" w:lineRule="atLeast"/>
        <w:ind w:left="0" w:firstLine="720"/>
      </w:pPr>
      <w:r w:rsidRPr="00CE5FFD">
        <w:rPr>
          <w:bCs/>
          <w:spacing w:val="-2"/>
          <w:w w:val="110"/>
          <w:szCs w:val="28"/>
        </w:rPr>
        <w:t>С 1 января 2016 года на базе ДЮСШ «ОЛИМП» функционирует муниципальный Центр тестирования физкультурно-спортивного комплекса ГТО</w:t>
      </w:r>
    </w:p>
    <w:p w:rsidR="008B0A24" w:rsidRPr="00CE5FFD" w:rsidP="008B0A24" w14:paraId="59BF82D8" w14:textId="38EE4812">
      <w:pPr>
        <w:widowControl w:val="0"/>
        <w:tabs>
          <w:tab w:val="num" w:pos="720"/>
        </w:tabs>
        <w:autoSpaceDE w:val="0"/>
        <w:autoSpaceDN w:val="0"/>
        <w:adjustRightInd w:val="0"/>
        <w:spacing w:after="0" w:line="240" w:lineRule="auto"/>
        <w:ind w:left="0" w:firstLine="0"/>
        <w:rPr>
          <w:bCs/>
          <w:color w:val="auto"/>
          <w:spacing w:val="-2"/>
          <w:w w:val="110"/>
          <w:szCs w:val="28"/>
        </w:rPr>
      </w:pPr>
      <w:r w:rsidRPr="00CE5FFD">
        <w:rPr>
          <w:bCs/>
          <w:color w:val="auto"/>
          <w:spacing w:val="-2"/>
          <w:w w:val="110"/>
          <w:szCs w:val="28"/>
        </w:rPr>
        <w:tab/>
        <w:t>В период с 1 января по 31 декабря 2019 года в тестировании приняли участие 1066 обучающихся общеобразовательных школ. Выполнили нормы на:</w:t>
      </w:r>
    </w:p>
    <w:p w:rsidR="008B0A24" w:rsidRPr="00CE5FFD" w:rsidP="008B0A24" w14:paraId="230B8830" w14:textId="77777777">
      <w:pPr>
        <w:widowControl w:val="0"/>
        <w:tabs>
          <w:tab w:val="num" w:pos="720"/>
        </w:tabs>
        <w:autoSpaceDE w:val="0"/>
        <w:autoSpaceDN w:val="0"/>
        <w:adjustRightInd w:val="0"/>
        <w:spacing w:after="0" w:line="240" w:lineRule="auto"/>
        <w:ind w:left="0" w:firstLine="0"/>
        <w:rPr>
          <w:bCs/>
          <w:color w:val="auto"/>
          <w:spacing w:val="-2"/>
          <w:w w:val="110"/>
          <w:szCs w:val="28"/>
        </w:rPr>
      </w:pPr>
      <w:r w:rsidRPr="00CE5FFD">
        <w:rPr>
          <w:bCs/>
          <w:color w:val="auto"/>
          <w:spacing w:val="-2"/>
          <w:w w:val="110"/>
          <w:szCs w:val="28"/>
        </w:rPr>
        <w:t>Золотой знак отличия-123 чел.;</w:t>
      </w:r>
    </w:p>
    <w:p w:rsidR="008B0A24" w:rsidRPr="00CE5FFD" w:rsidP="008B0A24" w14:paraId="0C746C9D" w14:textId="77777777">
      <w:pPr>
        <w:widowControl w:val="0"/>
        <w:tabs>
          <w:tab w:val="num" w:pos="720"/>
        </w:tabs>
        <w:autoSpaceDE w:val="0"/>
        <w:autoSpaceDN w:val="0"/>
        <w:adjustRightInd w:val="0"/>
        <w:spacing w:after="0" w:line="240" w:lineRule="auto"/>
        <w:ind w:left="0" w:firstLine="0"/>
        <w:rPr>
          <w:bCs/>
          <w:color w:val="auto"/>
          <w:spacing w:val="-2"/>
          <w:w w:val="110"/>
          <w:szCs w:val="28"/>
        </w:rPr>
      </w:pPr>
      <w:r w:rsidRPr="00CE5FFD">
        <w:rPr>
          <w:bCs/>
          <w:color w:val="auto"/>
          <w:spacing w:val="-2"/>
          <w:w w:val="110"/>
          <w:szCs w:val="28"/>
        </w:rPr>
        <w:t>Серебряный знак отличия-143 чел.;</w:t>
      </w:r>
    </w:p>
    <w:p w:rsidR="008B0A24" w:rsidRPr="00CE5FFD" w:rsidP="003736A8" w14:paraId="697767F9" w14:textId="77777777">
      <w:pPr>
        <w:ind w:left="0" w:firstLine="0"/>
        <w:rPr>
          <w:szCs w:val="28"/>
        </w:rPr>
      </w:pPr>
      <w:r w:rsidRPr="00CE5FFD">
        <w:rPr>
          <w:bCs/>
          <w:color w:val="auto"/>
          <w:spacing w:val="-2"/>
          <w:w w:val="110"/>
          <w:szCs w:val="28"/>
        </w:rPr>
        <w:t>Бронзовый знак отличия-84 чел</w:t>
      </w:r>
    </w:p>
    <w:p w:rsidR="008B0A24" w:rsidRPr="008B0A24" w:rsidP="008B0A24" w14:paraId="061175F8" w14:textId="77777777">
      <w:pPr>
        <w:widowControl w:val="0"/>
        <w:autoSpaceDE w:val="0"/>
        <w:autoSpaceDN w:val="0"/>
        <w:adjustRightInd w:val="0"/>
        <w:spacing w:after="0" w:line="20" w:lineRule="atLeast"/>
        <w:ind w:left="0" w:firstLine="720"/>
        <w:rPr>
          <w:color w:val="auto"/>
          <w:szCs w:val="28"/>
        </w:rPr>
      </w:pPr>
    </w:p>
    <w:p w:rsidR="00585DF1" w:rsidP="00585DF1" w14:paraId="1F6EDEAA" w14:textId="284FB009">
      <w:pPr>
        <w:pStyle w:val="Default"/>
        <w:rPr>
          <w:sz w:val="23"/>
          <w:szCs w:val="23"/>
        </w:rPr>
      </w:pPr>
      <w:bookmarkStart w:id="2" w:name="_Hlk26705280"/>
    </w:p>
    <w:bookmarkEnd w:id="2"/>
    <w:p w:rsidR="00835F0C" w:rsidRPr="00382D9F" w:rsidP="00382D9F" w14:paraId="7B60DCE5" w14:textId="77777777">
      <w:pPr>
        <w:tabs>
          <w:tab w:val="num" w:pos="720"/>
        </w:tabs>
        <w:spacing w:line="276" w:lineRule="auto"/>
        <w:ind w:left="0" w:firstLine="0"/>
        <w:rPr>
          <w:b/>
          <w:bCs/>
          <w:i/>
          <w:iCs/>
          <w:color w:val="auto"/>
          <w:szCs w:val="28"/>
        </w:rPr>
      </w:pPr>
      <w:r w:rsidRPr="00382D9F">
        <w:rPr>
          <w:b/>
          <w:bCs/>
          <w:i/>
          <w:iCs/>
          <w:color w:val="auto"/>
          <w:szCs w:val="28"/>
        </w:rPr>
        <w:t xml:space="preserve"> 2.</w:t>
      </w:r>
      <w:r w:rsidRPr="00382D9F" w:rsidR="00382D9F">
        <w:rPr>
          <w:b/>
          <w:bCs/>
          <w:i/>
          <w:iCs/>
          <w:color w:val="auto"/>
          <w:szCs w:val="28"/>
        </w:rPr>
        <w:t>6.</w:t>
      </w:r>
      <w:r w:rsidRPr="00382D9F">
        <w:rPr>
          <w:b/>
          <w:bCs/>
          <w:i/>
          <w:iCs/>
          <w:color w:val="auto"/>
          <w:szCs w:val="28"/>
        </w:rPr>
        <w:t>Безопасность</w:t>
      </w:r>
    </w:p>
    <w:p w:rsidR="00835F0C" w:rsidRPr="00835F0C" w:rsidP="00835F0C" w14:paraId="4E0745C9" w14:textId="77777777">
      <w:pPr>
        <w:widowControl w:val="0"/>
        <w:tabs>
          <w:tab w:val="num" w:pos="720"/>
        </w:tabs>
        <w:autoSpaceDE w:val="0"/>
        <w:autoSpaceDN w:val="0"/>
        <w:adjustRightInd w:val="0"/>
        <w:spacing w:after="0" w:line="20" w:lineRule="atLeast"/>
        <w:ind w:left="0" w:firstLine="0"/>
        <w:rPr>
          <w:bCs/>
          <w:color w:val="auto"/>
          <w:szCs w:val="28"/>
        </w:rPr>
      </w:pPr>
      <w:r>
        <w:rPr>
          <w:b/>
          <w:bCs/>
          <w:color w:val="auto"/>
          <w:szCs w:val="28"/>
        </w:rPr>
        <w:tab/>
      </w:r>
      <w:r w:rsidRPr="00835F0C">
        <w:rPr>
          <w:bCs/>
          <w:color w:val="auto"/>
          <w:szCs w:val="28"/>
        </w:rPr>
        <w:t>Для качества результатов образовательной деятельности немаловажное значение имеет безопасность и комфортность образовательной среды в детских садах, школах, учреждениях дополнительного образования. Создание безопасной среды является приоритетным направлением в системе образования Конаковского района. В системе образования сделаны реальные шаги по улучшению условий обучения. На балансе Управления образования находится 63 учебных здания. Здания требуют больших затрат на содержание в соответствии с требованиями Пожнадзора, Роспотребнадзора. В одной образовательной организации   отсутствует канализация и центральное водоснабжение (МБОУ НОШ п. 2-е Моховое),  в  двух школах отсутствует типовой спортивный зал (МБОУ  ООШ д.Старое Мелково, МБОУ СОШ с. Юрьево-Девичье).</w:t>
      </w:r>
    </w:p>
    <w:p w:rsidR="00835F0C" w:rsidRPr="00835F0C" w:rsidP="00835F0C" w14:paraId="080D0EF5" w14:textId="77777777">
      <w:pPr>
        <w:widowControl w:val="0"/>
        <w:tabs>
          <w:tab w:val="num" w:pos="720"/>
        </w:tabs>
        <w:autoSpaceDE w:val="0"/>
        <w:autoSpaceDN w:val="0"/>
        <w:adjustRightInd w:val="0"/>
        <w:spacing w:after="0" w:line="20" w:lineRule="atLeast"/>
        <w:ind w:left="0" w:firstLine="0"/>
        <w:rPr>
          <w:bCs/>
          <w:color w:val="auto"/>
          <w:szCs w:val="28"/>
        </w:rPr>
      </w:pPr>
      <w:r w:rsidRPr="00835F0C">
        <w:rPr>
          <w:bCs/>
          <w:color w:val="auto"/>
          <w:szCs w:val="28"/>
        </w:rPr>
        <w:tab/>
        <w:t>Обеспечение безопасности образовательных учреждений является неотъемлемым условием функционирования учреждений образования.</w:t>
      </w:r>
    </w:p>
    <w:p w:rsidR="00835F0C" w:rsidRPr="00835F0C" w:rsidP="00835F0C" w14:paraId="780385CC" w14:textId="77777777">
      <w:pPr>
        <w:widowControl w:val="0"/>
        <w:tabs>
          <w:tab w:val="num" w:pos="720"/>
        </w:tabs>
        <w:autoSpaceDE w:val="0"/>
        <w:autoSpaceDN w:val="0"/>
        <w:adjustRightInd w:val="0"/>
        <w:spacing w:after="0" w:line="20" w:lineRule="atLeast"/>
        <w:ind w:left="0" w:firstLine="0"/>
        <w:rPr>
          <w:color w:val="auto"/>
          <w:szCs w:val="28"/>
        </w:rPr>
      </w:pPr>
      <w:r w:rsidRPr="00835F0C">
        <w:rPr>
          <w:color w:val="auto"/>
          <w:szCs w:val="28"/>
        </w:rPr>
        <w:tab/>
        <w:t>В целях реализации постановления Правительства Российской Федерации от 07.10.2017 № 1235 "Об утверждении требований к антитеррористической защищенности объектов (территории) Министерства образования и науки Российской Федерации и объектов (территории),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835F0C" w:rsidRPr="00835F0C" w:rsidP="00835F0C" w14:paraId="3A30D72D" w14:textId="77777777">
      <w:pPr>
        <w:widowControl w:val="0"/>
        <w:autoSpaceDE w:val="0"/>
        <w:autoSpaceDN w:val="0"/>
        <w:adjustRightInd w:val="0"/>
        <w:spacing w:after="0" w:line="240" w:lineRule="auto"/>
        <w:ind w:left="0" w:firstLine="0"/>
        <w:rPr>
          <w:color w:val="auto"/>
          <w:szCs w:val="28"/>
        </w:rPr>
      </w:pPr>
      <w:r w:rsidRPr="00835F0C">
        <w:rPr>
          <w:color w:val="auto"/>
          <w:szCs w:val="28"/>
        </w:rPr>
        <w:t xml:space="preserve">В срок до 01.05.2018 завершена паспортизация 65 объектов образования. </w:t>
      </w:r>
    </w:p>
    <w:p w:rsidR="00835F0C" w:rsidRPr="00835F0C" w:rsidP="00835F0C" w14:paraId="7EBB9AC2" w14:textId="77777777">
      <w:pPr>
        <w:widowControl w:val="0"/>
        <w:autoSpaceDE w:val="0"/>
        <w:autoSpaceDN w:val="0"/>
        <w:adjustRightInd w:val="0"/>
        <w:spacing w:after="0" w:line="240" w:lineRule="auto"/>
        <w:ind w:left="0" w:firstLine="0"/>
        <w:rPr>
          <w:color w:val="auto"/>
          <w:szCs w:val="28"/>
        </w:rPr>
      </w:pPr>
      <w:r w:rsidRPr="00835F0C">
        <w:rPr>
          <w:color w:val="auto"/>
          <w:szCs w:val="28"/>
        </w:rPr>
        <w:tab/>
        <w:t xml:space="preserve">Согласно Постановлению объектам присвоены категории опасности, из них: </w:t>
      </w:r>
    </w:p>
    <w:p w:rsidR="00835F0C" w:rsidRPr="00835F0C" w:rsidP="00835F0C" w14:paraId="7E2CF444" w14:textId="77777777">
      <w:pPr>
        <w:widowControl w:val="0"/>
        <w:autoSpaceDE w:val="0"/>
        <w:autoSpaceDN w:val="0"/>
        <w:adjustRightInd w:val="0"/>
        <w:spacing w:after="0" w:line="240" w:lineRule="auto"/>
        <w:ind w:left="0" w:firstLine="0"/>
        <w:rPr>
          <w:color w:val="auto"/>
          <w:szCs w:val="28"/>
        </w:rPr>
      </w:pPr>
      <w:r w:rsidRPr="00835F0C">
        <w:rPr>
          <w:color w:val="auto"/>
          <w:szCs w:val="28"/>
        </w:rPr>
        <w:t>Третья категория: ДОУ - 8 объектов; школы - 4, доп. обр. - 3;</w:t>
      </w:r>
    </w:p>
    <w:p w:rsidR="00835F0C" w:rsidRPr="00835F0C" w:rsidP="00835F0C" w14:paraId="1DA3D535" w14:textId="77777777">
      <w:pPr>
        <w:widowControl w:val="0"/>
        <w:autoSpaceDE w:val="0"/>
        <w:autoSpaceDN w:val="0"/>
        <w:adjustRightInd w:val="0"/>
        <w:spacing w:after="0" w:line="240" w:lineRule="auto"/>
        <w:ind w:left="0" w:firstLine="0"/>
        <w:rPr>
          <w:color w:val="auto"/>
          <w:szCs w:val="28"/>
        </w:rPr>
      </w:pPr>
      <w:r w:rsidRPr="00835F0C">
        <w:rPr>
          <w:color w:val="auto"/>
          <w:szCs w:val="28"/>
        </w:rPr>
        <w:t>Вторая категория: ДОУ - 19; школы - 26; доп. обр. - 5;</w:t>
      </w:r>
    </w:p>
    <w:p w:rsidR="00835F0C" w:rsidRPr="00835F0C" w:rsidP="00835F0C" w14:paraId="31371983" w14:textId="77777777">
      <w:pPr>
        <w:widowControl w:val="0"/>
        <w:autoSpaceDE w:val="0"/>
        <w:autoSpaceDN w:val="0"/>
        <w:adjustRightInd w:val="0"/>
        <w:spacing w:after="0" w:line="240" w:lineRule="auto"/>
        <w:ind w:left="0" w:firstLine="0"/>
        <w:rPr>
          <w:bCs/>
          <w:color w:val="auto"/>
          <w:szCs w:val="28"/>
        </w:rPr>
      </w:pPr>
      <w:r w:rsidRPr="00835F0C">
        <w:rPr>
          <w:color w:val="auto"/>
          <w:szCs w:val="28"/>
        </w:rPr>
        <w:t>Первая категория: 0 объектов.</w:t>
      </w:r>
      <w:r w:rsidRPr="00835F0C">
        <w:rPr>
          <w:bCs/>
          <w:color w:val="auto"/>
          <w:szCs w:val="28"/>
        </w:rPr>
        <w:t xml:space="preserve"> </w:t>
      </w:r>
    </w:p>
    <w:p w:rsidR="00835F0C" w:rsidRPr="00835F0C" w:rsidP="00835F0C" w14:paraId="29DA8677" w14:textId="77777777">
      <w:pPr>
        <w:widowControl w:val="0"/>
        <w:tabs>
          <w:tab w:val="num" w:pos="720"/>
        </w:tabs>
        <w:autoSpaceDE w:val="0"/>
        <w:autoSpaceDN w:val="0"/>
        <w:adjustRightInd w:val="0"/>
        <w:spacing w:after="0" w:line="20" w:lineRule="atLeast"/>
        <w:ind w:left="0" w:firstLine="0"/>
        <w:rPr>
          <w:bCs/>
          <w:color w:val="auto"/>
          <w:szCs w:val="28"/>
        </w:rPr>
      </w:pPr>
      <w:r w:rsidRPr="00835F0C">
        <w:rPr>
          <w:bCs/>
          <w:color w:val="auto"/>
          <w:szCs w:val="28"/>
        </w:rPr>
        <w:t xml:space="preserve"> За последние годы повысился уровень пожарной безопасности  учреждений. </w:t>
      </w:r>
    </w:p>
    <w:p w:rsidR="00835F0C" w:rsidRPr="00835F0C" w:rsidP="00835F0C" w14:paraId="3F654ED5" w14:textId="77777777">
      <w:pPr>
        <w:widowControl w:val="0"/>
        <w:tabs>
          <w:tab w:val="num" w:pos="720"/>
        </w:tabs>
        <w:autoSpaceDE w:val="0"/>
        <w:autoSpaceDN w:val="0"/>
        <w:adjustRightInd w:val="0"/>
        <w:spacing w:after="0" w:line="20" w:lineRule="atLeast"/>
        <w:ind w:left="0" w:firstLine="0"/>
        <w:rPr>
          <w:bCs/>
          <w:color w:val="auto"/>
          <w:szCs w:val="28"/>
        </w:rPr>
      </w:pPr>
      <w:r w:rsidRPr="00835F0C">
        <w:rPr>
          <w:bCs/>
          <w:color w:val="auto"/>
          <w:szCs w:val="28"/>
        </w:rPr>
        <w:t xml:space="preserve"> Все учреждения укомплектованы первичными средствами пожаротушения. Пути эвакуации соответствуют требованиям пожарной безопасности.  Автоматическая пожарная сигнализация  и «Стрелец-мониторинг» установлены в 100 % учреждений.</w:t>
      </w:r>
    </w:p>
    <w:p w:rsidR="00835F0C" w:rsidRPr="00835F0C" w:rsidP="00835F0C" w14:paraId="2C8E25C9" w14:textId="77777777">
      <w:pPr>
        <w:widowControl w:val="0"/>
        <w:tabs>
          <w:tab w:val="num" w:pos="720"/>
        </w:tabs>
        <w:autoSpaceDE w:val="0"/>
        <w:autoSpaceDN w:val="0"/>
        <w:adjustRightInd w:val="0"/>
        <w:spacing w:after="0" w:line="20" w:lineRule="atLeast"/>
        <w:ind w:left="0" w:firstLine="0"/>
        <w:rPr>
          <w:bCs/>
          <w:color w:val="auto"/>
          <w:szCs w:val="28"/>
        </w:rPr>
      </w:pPr>
      <w:r w:rsidRPr="00835F0C">
        <w:rPr>
          <w:bCs/>
          <w:color w:val="auto"/>
          <w:szCs w:val="28"/>
        </w:rPr>
        <w:tab/>
        <w:t>В образовательных учреждениях проведен необходимый объем работпо обеспечению пожарной безопасности: выполнены работы по пропитке чердачных помещений замеру сопротивления изоляции. Приобретены или перезаряжены огнетушители.</w:t>
      </w:r>
    </w:p>
    <w:p w:rsidR="00835F0C" w:rsidRPr="00835F0C" w:rsidP="00835F0C" w14:paraId="644C52C7" w14:textId="42E43D19">
      <w:pPr>
        <w:widowControl w:val="0"/>
        <w:autoSpaceDE w:val="0"/>
        <w:autoSpaceDN w:val="0"/>
        <w:adjustRightInd w:val="0"/>
        <w:spacing w:after="0" w:line="240" w:lineRule="auto"/>
        <w:ind w:left="0" w:firstLine="360"/>
        <w:rPr>
          <w:color w:val="auto"/>
          <w:szCs w:val="28"/>
        </w:rPr>
      </w:pPr>
      <w:r w:rsidRPr="00835F0C">
        <w:rPr>
          <w:bCs/>
          <w:color w:val="auto"/>
          <w:szCs w:val="28"/>
        </w:rPr>
        <w:tab/>
        <w:t xml:space="preserve">Повысился уровень антитеррористической безопасности.                                                                                                                                                                                                                                                                                                                                                                                                                                                                                                                                                                                                                                                                                                                                                                                                                                                                                                                                                                                                                                                                                                                                                                                                                  </w:t>
      </w:r>
      <w:r w:rsidRPr="00835F0C">
        <w:rPr>
          <w:color w:val="auto"/>
          <w:szCs w:val="28"/>
          <w:u w:val="single"/>
        </w:rPr>
        <w:t xml:space="preserve"> </w:t>
      </w:r>
    </w:p>
    <w:p w:rsidR="00835F0C" w:rsidRPr="00835F0C" w:rsidP="00835F0C" w14:paraId="5F10966D" w14:textId="77777777">
      <w:pPr>
        <w:widowControl w:val="0"/>
        <w:autoSpaceDE w:val="0"/>
        <w:autoSpaceDN w:val="0"/>
        <w:adjustRightInd w:val="0"/>
        <w:spacing w:after="0" w:line="240" w:lineRule="auto"/>
        <w:ind w:left="0" w:firstLine="360"/>
        <w:rPr>
          <w:color w:val="auto"/>
          <w:szCs w:val="28"/>
        </w:rPr>
      </w:pPr>
      <w:r w:rsidRPr="00835F0C">
        <w:rPr>
          <w:color w:val="auto"/>
          <w:szCs w:val="28"/>
        </w:rPr>
        <w:t xml:space="preserve"> Все 63 образовательных учреждения имеют видеонаблюдение. Во всех детских садах установлены домофоны.</w:t>
      </w:r>
    </w:p>
    <w:p w:rsidR="00835F0C" w:rsidRPr="00835F0C" w:rsidP="00835F0C" w14:paraId="1A67B049" w14:textId="77777777">
      <w:pPr>
        <w:widowControl w:val="0"/>
        <w:tabs>
          <w:tab w:val="num" w:pos="720"/>
        </w:tabs>
        <w:autoSpaceDE w:val="0"/>
        <w:autoSpaceDN w:val="0"/>
        <w:adjustRightInd w:val="0"/>
        <w:spacing w:after="0" w:line="20" w:lineRule="atLeast"/>
        <w:ind w:left="0" w:firstLine="0"/>
        <w:rPr>
          <w:bCs/>
          <w:color w:val="auto"/>
          <w:szCs w:val="28"/>
        </w:rPr>
      </w:pPr>
      <w:r w:rsidRPr="00835F0C">
        <w:rPr>
          <w:bCs/>
          <w:color w:val="auto"/>
          <w:szCs w:val="28"/>
        </w:rPr>
        <w:tab/>
        <w:t xml:space="preserve"> Кнопки тревожной сигнализации установлены в 63 образовательных   организациях.</w:t>
      </w:r>
    </w:p>
    <w:p w:rsidR="00835F0C" w:rsidRPr="00835F0C" w:rsidP="00835F0C" w14:paraId="16E2AE73" w14:textId="3D18A0FF">
      <w:pPr>
        <w:widowControl w:val="0"/>
        <w:tabs>
          <w:tab w:val="num" w:pos="720"/>
        </w:tabs>
        <w:autoSpaceDE w:val="0"/>
        <w:autoSpaceDN w:val="0"/>
        <w:adjustRightInd w:val="0"/>
        <w:spacing w:after="0" w:line="20" w:lineRule="atLeast"/>
        <w:ind w:left="0" w:firstLine="0"/>
        <w:rPr>
          <w:color w:val="auto"/>
          <w:szCs w:val="28"/>
        </w:rPr>
      </w:pPr>
      <w:r w:rsidRPr="00835F0C">
        <w:rPr>
          <w:color w:val="auto"/>
          <w:szCs w:val="28"/>
        </w:rPr>
        <w:tab/>
        <w:t>Здания средних общеобразовательных школ №</w:t>
      </w:r>
      <w:r w:rsidR="008B0A24">
        <w:rPr>
          <w:color w:val="auto"/>
          <w:szCs w:val="28"/>
        </w:rPr>
        <w:t>2,</w:t>
      </w:r>
      <w:r w:rsidRPr="00835F0C">
        <w:rPr>
          <w:color w:val="auto"/>
          <w:szCs w:val="28"/>
        </w:rPr>
        <w:t xml:space="preserve"> 3,8,6 и 9 г. Конаково на входе оборудованы турникетами.</w:t>
      </w:r>
    </w:p>
    <w:p w:rsidR="008B0A24" w:rsidP="00835F0C" w14:paraId="70FD1C07" w14:textId="77777777">
      <w:pPr>
        <w:widowControl w:val="0"/>
        <w:tabs>
          <w:tab w:val="num" w:pos="720"/>
        </w:tabs>
        <w:autoSpaceDE w:val="0"/>
        <w:autoSpaceDN w:val="0"/>
        <w:adjustRightInd w:val="0"/>
        <w:spacing w:after="0" w:line="20" w:lineRule="atLeast"/>
        <w:ind w:left="0" w:firstLine="0"/>
        <w:rPr>
          <w:bCs/>
          <w:color w:val="auto"/>
          <w:szCs w:val="28"/>
        </w:rPr>
      </w:pPr>
      <w:r w:rsidRPr="00835F0C">
        <w:rPr>
          <w:bCs/>
          <w:color w:val="auto"/>
          <w:szCs w:val="28"/>
        </w:rPr>
        <w:t xml:space="preserve">В </w:t>
      </w:r>
      <w:r>
        <w:rPr>
          <w:bCs/>
          <w:color w:val="auto"/>
          <w:szCs w:val="28"/>
        </w:rPr>
        <w:t>1</w:t>
      </w:r>
      <w:r w:rsidRPr="00835F0C">
        <w:rPr>
          <w:bCs/>
          <w:color w:val="auto"/>
          <w:szCs w:val="28"/>
        </w:rPr>
        <w:t xml:space="preserve"> школ</w:t>
      </w:r>
      <w:r>
        <w:rPr>
          <w:bCs/>
          <w:color w:val="auto"/>
          <w:szCs w:val="28"/>
        </w:rPr>
        <w:t>е</w:t>
      </w:r>
      <w:r w:rsidRPr="00835F0C">
        <w:rPr>
          <w:bCs/>
          <w:color w:val="auto"/>
          <w:szCs w:val="28"/>
        </w:rPr>
        <w:t xml:space="preserve"> отремонтирова</w:t>
      </w:r>
      <w:r>
        <w:rPr>
          <w:bCs/>
          <w:color w:val="auto"/>
          <w:szCs w:val="28"/>
        </w:rPr>
        <w:t>но</w:t>
      </w:r>
      <w:r w:rsidRPr="00835F0C">
        <w:rPr>
          <w:bCs/>
          <w:color w:val="auto"/>
          <w:szCs w:val="28"/>
        </w:rPr>
        <w:t xml:space="preserve"> ограждени</w:t>
      </w:r>
      <w:r>
        <w:rPr>
          <w:bCs/>
          <w:color w:val="auto"/>
          <w:szCs w:val="28"/>
        </w:rPr>
        <w:t>е</w:t>
      </w:r>
    </w:p>
    <w:p w:rsidR="00835F0C" w:rsidRPr="00835F0C" w:rsidP="00835F0C" w14:paraId="114B21A9" w14:textId="78EEE247">
      <w:pPr>
        <w:widowControl w:val="0"/>
        <w:tabs>
          <w:tab w:val="num" w:pos="720"/>
        </w:tabs>
        <w:autoSpaceDE w:val="0"/>
        <w:autoSpaceDN w:val="0"/>
        <w:adjustRightInd w:val="0"/>
        <w:spacing w:after="0" w:line="20" w:lineRule="atLeast"/>
        <w:ind w:left="0" w:firstLine="0"/>
        <w:rPr>
          <w:bCs/>
          <w:color w:val="auto"/>
          <w:szCs w:val="28"/>
        </w:rPr>
      </w:pPr>
      <w:r w:rsidRPr="00F456FE">
        <w:rPr>
          <w:bCs/>
          <w:szCs w:val="28"/>
        </w:rPr>
        <w:tab/>
      </w:r>
      <w:r w:rsidRPr="00DF7A17">
        <w:rPr>
          <w:sz w:val="32"/>
          <w:szCs w:val="32"/>
        </w:rPr>
        <w:t xml:space="preserve">- </w:t>
      </w:r>
      <w:r w:rsidRPr="006F09B8">
        <w:rPr>
          <w:szCs w:val="28"/>
        </w:rPr>
        <w:t>На обеспечение пожарной безопасности  направлено 1 853 750,00 руб</w:t>
      </w:r>
      <w:r>
        <w:rPr>
          <w:szCs w:val="28"/>
        </w:rPr>
        <w:t>.</w:t>
      </w:r>
    </w:p>
    <w:p w:rsidR="00835F0C" w:rsidRPr="00835F0C" w:rsidP="00835F0C" w14:paraId="0A57067F" w14:textId="77777777">
      <w:pPr>
        <w:widowControl w:val="0"/>
        <w:tabs>
          <w:tab w:val="num" w:pos="720"/>
        </w:tabs>
        <w:autoSpaceDE w:val="0"/>
        <w:autoSpaceDN w:val="0"/>
        <w:adjustRightInd w:val="0"/>
        <w:spacing w:after="0" w:line="20" w:lineRule="atLeast"/>
        <w:ind w:left="0" w:firstLine="0"/>
        <w:rPr>
          <w:b/>
          <w:bCs/>
          <w:color w:val="auto"/>
          <w:szCs w:val="28"/>
        </w:rPr>
      </w:pPr>
      <w:r w:rsidRPr="00835F0C">
        <w:rPr>
          <w:bCs/>
          <w:color w:val="auto"/>
          <w:szCs w:val="28"/>
        </w:rPr>
        <w:tab/>
        <w:t xml:space="preserve">Работа по обеспечению безопасности объектов образования будет продолжена  в новом учебном году. </w:t>
      </w:r>
    </w:p>
    <w:p w:rsidR="00835F0C" w:rsidRPr="00835F0C" w:rsidP="00835F0C" w14:paraId="47A0EF28" w14:textId="77777777">
      <w:pPr>
        <w:widowControl w:val="0"/>
        <w:autoSpaceDE w:val="0"/>
        <w:autoSpaceDN w:val="0"/>
        <w:adjustRightInd w:val="0"/>
        <w:spacing w:after="0" w:line="20" w:lineRule="atLeast"/>
        <w:ind w:left="0" w:firstLine="720"/>
        <w:rPr>
          <w:b/>
          <w:bCs/>
          <w:color w:val="FF0000"/>
          <w:szCs w:val="28"/>
        </w:rPr>
      </w:pPr>
      <w:r w:rsidRPr="00835F0C">
        <w:rPr>
          <w:color w:val="auto"/>
          <w:szCs w:val="28"/>
        </w:rPr>
        <w:t>По позициям, которые в первую очередь, обеспечивают условия безопасности, а именно: температурный режим, наличие систем водоснабжения, канализации, пожарной безопасности и др., соответствие требованиям составляет от 80 до 100% образовательных учреждений.</w:t>
      </w:r>
      <w:r w:rsidRPr="00835F0C">
        <w:rPr>
          <w:color w:val="FF0000"/>
          <w:szCs w:val="28"/>
        </w:rPr>
        <w:t xml:space="preserve"> </w:t>
      </w:r>
    </w:p>
    <w:p w:rsidR="00835F0C" w:rsidP="00FC0394" w14:paraId="0403B424" w14:textId="77777777">
      <w:pPr>
        <w:spacing w:after="11" w:line="271" w:lineRule="auto"/>
        <w:ind w:left="705" w:right="115" w:hanging="420"/>
        <w:rPr>
          <w:b/>
          <w:szCs w:val="28"/>
        </w:rPr>
      </w:pPr>
    </w:p>
    <w:p w:rsidR="00FC0394" w:rsidRPr="00382D9F" w:rsidP="00FC0394" w14:paraId="1D227E0E" w14:textId="77777777">
      <w:pPr>
        <w:spacing w:after="11" w:line="271" w:lineRule="auto"/>
        <w:ind w:left="705" w:right="115" w:hanging="420"/>
        <w:rPr>
          <w:i/>
          <w:iCs/>
          <w:szCs w:val="28"/>
        </w:rPr>
      </w:pPr>
      <w:r w:rsidRPr="00382D9F">
        <w:rPr>
          <w:b/>
          <w:i/>
          <w:iCs/>
          <w:szCs w:val="28"/>
        </w:rPr>
        <w:t>2.7.</w:t>
      </w:r>
      <w:r w:rsidRPr="00382D9F">
        <w:rPr>
          <w:b/>
          <w:i/>
          <w:iCs/>
          <w:szCs w:val="28"/>
        </w:rPr>
        <w:t xml:space="preserve"> Информационная открытость системы образования. Мониторинг в системе образования. </w:t>
      </w:r>
    </w:p>
    <w:p w:rsidR="00FC0394" w:rsidRPr="00F77DA2" w:rsidP="008B0A24" w14:paraId="4F4AA2AC" w14:textId="77777777">
      <w:pPr>
        <w:ind w:left="10" w:right="49" w:firstLine="695"/>
        <w:rPr>
          <w:szCs w:val="28"/>
        </w:rPr>
      </w:pPr>
      <w:r w:rsidRPr="00F77DA2">
        <w:rPr>
          <w:szCs w:val="28"/>
        </w:rPr>
        <w:t>Информационная открытость системы образования обеспечивается как в плане доступности статистической информации о системе образования, итогов, проводимых в системе образования мониторингов, так и в плане открытости деятельности Управления образования и образовательных организаций через публичные доклады, сайты, отчеты самообследования, отчёты о выполнения муниципального задания, информация в СМИ).</w:t>
      </w:r>
    </w:p>
    <w:p w:rsidR="00B15819" w:rsidRPr="00F77DA2" w:rsidP="008B0A24" w14:paraId="7D4F742D" w14:textId="77777777">
      <w:pPr>
        <w:ind w:left="10" w:right="49" w:firstLine="695"/>
        <w:rPr>
          <w:szCs w:val="28"/>
        </w:rPr>
      </w:pPr>
    </w:p>
    <w:p w:rsidR="00835F0C" w:rsidRPr="00382D9F" w:rsidP="00B15819" w14:paraId="0842C6AC" w14:textId="77777777">
      <w:pPr>
        <w:ind w:left="10" w:right="596"/>
        <w:rPr>
          <w:b/>
          <w:bCs/>
          <w:i/>
          <w:iCs/>
          <w:szCs w:val="28"/>
        </w:rPr>
      </w:pPr>
      <w:r w:rsidRPr="00382D9F">
        <w:rPr>
          <w:b/>
          <w:bCs/>
          <w:i/>
          <w:iCs/>
          <w:szCs w:val="28"/>
        </w:rPr>
        <w:t>2.9.</w:t>
      </w:r>
      <w:r w:rsidRPr="00382D9F">
        <w:rPr>
          <w:b/>
          <w:bCs/>
          <w:i/>
          <w:iCs/>
          <w:szCs w:val="28"/>
        </w:rPr>
        <w:t>Финансирование области «Образование»</w:t>
      </w:r>
    </w:p>
    <w:p w:rsidR="00835F0C" w:rsidRPr="00A535B8" w:rsidP="008018AA" w14:paraId="04CC7527" w14:textId="77777777">
      <w:pPr>
        <w:pStyle w:val="Default"/>
        <w:ind w:firstLine="708"/>
        <w:jc w:val="both"/>
        <w:rPr>
          <w:sz w:val="28"/>
          <w:szCs w:val="28"/>
        </w:rPr>
      </w:pPr>
      <w:r w:rsidRPr="00A535B8">
        <w:rPr>
          <w:sz w:val="28"/>
          <w:szCs w:val="28"/>
        </w:rPr>
        <w:t xml:space="preserve">Программным документом, определяющим стратегию развития  образовательной системы, является муниципальная программа «Развитие системы образования  Конаковского района» на 2018 – 2022 годы.  </w:t>
      </w:r>
    </w:p>
    <w:p w:rsidR="00966A4F" w:rsidRPr="00966A4F" w:rsidP="00966A4F" w14:paraId="32B70347" w14:textId="7079B270">
      <w:pPr>
        <w:spacing w:after="13" w:line="267" w:lineRule="auto"/>
        <w:ind w:left="127" w:right="57" w:firstLine="567"/>
        <w:rPr>
          <w:szCs w:val="28"/>
        </w:rPr>
      </w:pPr>
      <w:r w:rsidRPr="00966A4F">
        <w:rPr>
          <w:szCs w:val="28"/>
        </w:rPr>
        <w:t>Объем средств, предусмотренных на реализацию в 20</w:t>
      </w:r>
      <w:r w:rsidR="008018AA">
        <w:rPr>
          <w:szCs w:val="28"/>
        </w:rPr>
        <w:t>20</w:t>
      </w:r>
      <w:r w:rsidRPr="00966A4F">
        <w:rPr>
          <w:szCs w:val="28"/>
        </w:rPr>
        <w:t xml:space="preserve"> году мероприятий муниципальной программы, составил 1 </w:t>
      </w:r>
      <w:r w:rsidR="008018AA">
        <w:rPr>
          <w:szCs w:val="28"/>
        </w:rPr>
        <w:t>239371,150</w:t>
      </w:r>
      <w:r w:rsidRPr="00966A4F">
        <w:rPr>
          <w:szCs w:val="28"/>
        </w:rPr>
        <w:t xml:space="preserve"> тыс. руб. </w:t>
      </w:r>
    </w:p>
    <w:p w:rsidR="00966A4F" w:rsidP="00966A4F" w14:paraId="320597C8" w14:textId="2FE6FA1E">
      <w:pPr>
        <w:spacing w:after="13" w:line="267" w:lineRule="auto"/>
        <w:ind w:left="127" w:right="57" w:firstLine="567"/>
        <w:rPr>
          <w:szCs w:val="28"/>
        </w:rPr>
      </w:pPr>
      <w:r w:rsidRPr="00966A4F">
        <w:rPr>
          <w:szCs w:val="28"/>
        </w:rPr>
        <w:t>Анализ результативности реализации Программы свидетельствует о выполнении большинства целевых показателей, запланированных в 20</w:t>
      </w:r>
      <w:r w:rsidR="008018AA">
        <w:rPr>
          <w:szCs w:val="28"/>
        </w:rPr>
        <w:t>20</w:t>
      </w:r>
      <w:r w:rsidRPr="00966A4F">
        <w:rPr>
          <w:szCs w:val="28"/>
        </w:rPr>
        <w:t xml:space="preserve"> году и достижении следующих результатов: </w:t>
      </w:r>
    </w:p>
    <w:p w:rsidR="008018AA" w:rsidRPr="008018AA" w:rsidP="00CE5FFD" w14:paraId="2C89654D" w14:textId="459013C8">
      <w:pPr>
        <w:widowControl w:val="0"/>
        <w:autoSpaceDE w:val="0"/>
        <w:autoSpaceDN w:val="0"/>
        <w:adjustRightInd w:val="0"/>
        <w:spacing w:after="0" w:line="240" w:lineRule="auto"/>
        <w:ind w:left="0" w:firstLine="708"/>
        <w:rPr>
          <w:color w:val="auto"/>
          <w:szCs w:val="28"/>
        </w:rPr>
      </w:pPr>
      <w:r w:rsidRPr="008018AA">
        <w:rPr>
          <w:color w:val="auto"/>
          <w:szCs w:val="28"/>
        </w:rPr>
        <w:t>На организацию подготовки образовательных учреждений к началу учебного года в бюджете Конаковского района, на ремонтные работы и подготовку учреждений к новому учебному году направлены 116 725 487,00 рублей консолидированного бюджета по следующим направлениям:</w:t>
      </w:r>
    </w:p>
    <w:p w:rsidR="008018AA" w:rsidRPr="008018AA" w:rsidP="00CE5FFD" w14:paraId="2DFFF365" w14:textId="77777777">
      <w:pPr>
        <w:widowControl w:val="0"/>
        <w:autoSpaceDE w:val="0"/>
        <w:autoSpaceDN w:val="0"/>
        <w:adjustRightInd w:val="0"/>
        <w:spacing w:after="0" w:line="240" w:lineRule="auto"/>
        <w:ind w:left="0" w:firstLine="708"/>
        <w:rPr>
          <w:color w:val="auto"/>
          <w:szCs w:val="28"/>
        </w:rPr>
      </w:pPr>
      <w:r w:rsidRPr="008018AA">
        <w:rPr>
          <w:color w:val="auto"/>
          <w:szCs w:val="28"/>
        </w:rPr>
        <w:t>- текущие и капитальные ремонты из бюджета Конаковского района - 14 092 441,00 руб.</w:t>
      </w:r>
    </w:p>
    <w:p w:rsidR="008018AA" w:rsidRPr="008018AA" w:rsidP="00CE5FFD" w14:paraId="4F293AEA" w14:textId="77777777">
      <w:pPr>
        <w:widowControl w:val="0"/>
        <w:autoSpaceDE w:val="0"/>
        <w:autoSpaceDN w:val="0"/>
        <w:adjustRightInd w:val="0"/>
        <w:spacing w:after="0" w:line="240" w:lineRule="auto"/>
        <w:ind w:left="0" w:firstLine="708"/>
        <w:rPr>
          <w:color w:val="auto"/>
          <w:szCs w:val="28"/>
        </w:rPr>
      </w:pPr>
      <w:r w:rsidRPr="008018AA">
        <w:rPr>
          <w:color w:val="auto"/>
          <w:szCs w:val="28"/>
        </w:rPr>
        <w:t>- капитальный ремонт здания МБОУ СОШ № 2 п. Новозавидовский – 85 599 700 руб.;</w:t>
      </w:r>
    </w:p>
    <w:p w:rsidR="008018AA" w:rsidRPr="008018AA" w:rsidP="00CE5FFD" w14:paraId="7BC5F8F2" w14:textId="77777777">
      <w:pPr>
        <w:widowControl w:val="0"/>
        <w:autoSpaceDE w:val="0"/>
        <w:autoSpaceDN w:val="0"/>
        <w:adjustRightInd w:val="0"/>
        <w:spacing w:after="0" w:line="240" w:lineRule="auto"/>
        <w:ind w:left="0" w:firstLine="708"/>
        <w:rPr>
          <w:bCs/>
          <w:color w:val="auto"/>
          <w:szCs w:val="28"/>
        </w:rPr>
      </w:pPr>
      <w:r w:rsidRPr="008018AA">
        <w:rPr>
          <w:color w:val="auto"/>
          <w:szCs w:val="28"/>
        </w:rPr>
        <w:t>- субсидия на реализацию мероприятий по обращениям к депутатам Законодательного Собрания Тверской области - 240 000,00</w:t>
      </w:r>
      <w:r w:rsidRPr="008018AA">
        <w:rPr>
          <w:b/>
          <w:color w:val="auto"/>
          <w:sz w:val="32"/>
          <w:szCs w:val="32"/>
        </w:rPr>
        <w:t xml:space="preserve"> </w:t>
      </w:r>
      <w:r w:rsidRPr="008018AA">
        <w:rPr>
          <w:bCs/>
          <w:color w:val="auto"/>
          <w:szCs w:val="28"/>
        </w:rPr>
        <w:t>руб.;</w:t>
      </w:r>
    </w:p>
    <w:p w:rsidR="008018AA" w:rsidRPr="008018AA" w:rsidP="00CE5FFD" w14:paraId="74EC693A" w14:textId="77777777">
      <w:pPr>
        <w:widowControl w:val="0"/>
        <w:autoSpaceDE w:val="0"/>
        <w:autoSpaceDN w:val="0"/>
        <w:adjustRightInd w:val="0"/>
        <w:spacing w:after="0" w:line="240" w:lineRule="auto"/>
        <w:ind w:left="0" w:firstLine="708"/>
        <w:rPr>
          <w:bCs/>
          <w:color w:val="auto"/>
          <w:szCs w:val="28"/>
        </w:rPr>
      </w:pPr>
      <w:r w:rsidRPr="008018AA">
        <w:rPr>
          <w:bCs/>
          <w:color w:val="auto"/>
          <w:szCs w:val="28"/>
        </w:rPr>
        <w:t>- субсидия на реализацию мероприятий по обращениям к депутатам Собрания депутатов Конаковского района - 4 000 000,00 руб.;</w:t>
      </w:r>
    </w:p>
    <w:p w:rsidR="008018AA" w:rsidRPr="008018AA" w:rsidP="00CE5FFD" w14:paraId="2C8DC617" w14:textId="77777777">
      <w:pPr>
        <w:widowControl w:val="0"/>
        <w:autoSpaceDE w:val="0"/>
        <w:autoSpaceDN w:val="0"/>
        <w:adjustRightInd w:val="0"/>
        <w:spacing w:after="0" w:line="240" w:lineRule="auto"/>
        <w:ind w:left="0" w:firstLine="0"/>
        <w:rPr>
          <w:bCs/>
          <w:color w:val="auto"/>
          <w:szCs w:val="28"/>
        </w:rPr>
      </w:pPr>
      <w:r w:rsidRPr="008018AA">
        <w:rPr>
          <w:bCs/>
          <w:color w:val="auto"/>
          <w:szCs w:val="28"/>
        </w:rPr>
        <w:t>- приобретение краски для текущего ремонта всех ОУ - 1 300 000,00 руб.;</w:t>
      </w:r>
    </w:p>
    <w:p w:rsidR="008018AA" w:rsidRPr="008018AA" w:rsidP="00CE5FFD" w14:paraId="55F5291C" w14:textId="77777777">
      <w:pPr>
        <w:widowControl w:val="0"/>
        <w:autoSpaceDE w:val="0"/>
        <w:autoSpaceDN w:val="0"/>
        <w:adjustRightInd w:val="0"/>
        <w:spacing w:after="0" w:line="240" w:lineRule="auto"/>
        <w:ind w:left="0" w:firstLine="0"/>
        <w:rPr>
          <w:bCs/>
          <w:color w:val="auto"/>
          <w:szCs w:val="28"/>
        </w:rPr>
      </w:pPr>
      <w:r w:rsidRPr="008018AA">
        <w:rPr>
          <w:bCs/>
          <w:color w:val="auto"/>
          <w:szCs w:val="28"/>
        </w:rPr>
        <w:t>- обеспечение пожарной безопасности -  1 853 750,00 руб.;</w:t>
      </w:r>
    </w:p>
    <w:p w:rsidR="008018AA" w:rsidRPr="008018AA" w:rsidP="00CE5FFD" w14:paraId="3936FF53" w14:textId="77777777">
      <w:pPr>
        <w:widowControl w:val="0"/>
        <w:autoSpaceDE w:val="0"/>
        <w:autoSpaceDN w:val="0"/>
        <w:adjustRightInd w:val="0"/>
        <w:spacing w:after="0" w:line="240" w:lineRule="auto"/>
        <w:ind w:left="0" w:firstLine="0"/>
        <w:rPr>
          <w:bCs/>
          <w:color w:val="auto"/>
          <w:szCs w:val="28"/>
        </w:rPr>
      </w:pPr>
      <w:r w:rsidRPr="008018AA">
        <w:rPr>
          <w:bCs/>
          <w:color w:val="auto"/>
          <w:szCs w:val="28"/>
        </w:rPr>
        <w:t xml:space="preserve">- проектно-сметная документация - 3 035 441,00 руб. </w:t>
      </w:r>
    </w:p>
    <w:p w:rsidR="008018AA" w:rsidRPr="008018AA" w:rsidP="008018AA" w14:paraId="0DEDD910" w14:textId="4353C8EE">
      <w:pPr>
        <w:widowControl w:val="0"/>
        <w:autoSpaceDE w:val="0"/>
        <w:autoSpaceDN w:val="0"/>
        <w:adjustRightInd w:val="0"/>
        <w:spacing w:after="0" w:line="240" w:lineRule="auto"/>
        <w:ind w:left="0" w:firstLine="0"/>
        <w:rPr>
          <w:color w:val="auto"/>
          <w:szCs w:val="28"/>
        </w:rPr>
      </w:pPr>
      <w:r w:rsidRPr="008018AA">
        <w:rPr>
          <w:color w:val="auto"/>
          <w:szCs w:val="28"/>
        </w:rPr>
        <w:t xml:space="preserve">Ремонтные работы прошли в  10 образовательных учреждениях: в 2 детских садах, в 8 школах. Для каждого ОУ были выделены средства на самостоятельный мелкий ремонт и краску. </w:t>
      </w:r>
    </w:p>
    <w:p w:rsidR="008018AA" w:rsidRPr="008018AA" w:rsidP="008018AA" w14:paraId="78AD0058" w14:textId="77777777">
      <w:pPr>
        <w:spacing w:after="0" w:line="276" w:lineRule="auto"/>
        <w:ind w:left="0" w:firstLine="0"/>
        <w:rPr>
          <w:b/>
          <w:bCs/>
          <w:color w:val="auto"/>
          <w:szCs w:val="28"/>
        </w:rPr>
      </w:pPr>
      <w:r w:rsidRPr="008018AA">
        <w:rPr>
          <w:color w:val="auto"/>
          <w:szCs w:val="28"/>
        </w:rPr>
        <w:t>Всего на все реализацию направлений по безопасности, ремонтам, Доступной среде и т.д. из средств муниципального бюджета направлено более  46055 тысяч рублей.</w:t>
      </w:r>
    </w:p>
    <w:p w:rsidR="003736A8" w:rsidP="003736A8" w14:paraId="33681C9E" w14:textId="3487AEC0">
      <w:pPr>
        <w:pStyle w:val="ListParagraph"/>
        <w:spacing w:after="428" w:line="249" w:lineRule="auto"/>
        <w:ind w:firstLine="0"/>
        <w:jc w:val="left"/>
        <w:rPr>
          <w:b/>
        </w:rPr>
      </w:pPr>
      <w:bookmarkStart w:id="3" w:name="_Hlk26705376"/>
      <w:r>
        <w:rPr>
          <w:b/>
        </w:rPr>
        <w:t>3</w:t>
      </w:r>
      <w:r w:rsidRPr="003736A8" w:rsidR="0092146C">
        <w:rPr>
          <w:b/>
        </w:rPr>
        <w:t xml:space="preserve">. Выводы заключения </w:t>
      </w:r>
      <w:bookmarkEnd w:id="3"/>
    </w:p>
    <w:p w:rsidR="00D30D45" w:rsidRPr="003736A8" w:rsidP="003736A8" w14:paraId="5D0EB013" w14:textId="185FEF32">
      <w:pPr>
        <w:pStyle w:val="ListParagraph"/>
        <w:spacing w:after="428" w:line="249" w:lineRule="auto"/>
        <w:ind w:left="0" w:firstLine="720"/>
        <w:rPr>
          <w:b/>
        </w:rPr>
      </w:pPr>
      <w:r w:rsidRPr="003736A8">
        <w:rPr>
          <w:color w:val="auto"/>
          <w:szCs w:val="28"/>
          <w:lang w:eastAsia="ar-SA"/>
        </w:rPr>
        <w:t>Исходя из анализа работы Управления образования и образовательных организаций в 2019 – 2020 учебном году, считаем, что работу Управления образования и образовательных организаций за прошедший учебный год можно оценить как удовлетворительную, направленную на реализацию поставленных задач.</w:t>
      </w:r>
    </w:p>
    <w:p w:rsidR="00D30D45" w:rsidRPr="00D30D45" w:rsidP="00D30D45" w14:paraId="1785B04E" w14:textId="77777777">
      <w:pPr>
        <w:spacing w:after="0" w:line="20" w:lineRule="atLeast"/>
        <w:ind w:left="0" w:right="425" w:firstLine="709"/>
        <w:rPr>
          <w:color w:val="auto"/>
          <w:szCs w:val="28"/>
          <w:lang w:eastAsia="ar-SA"/>
        </w:rPr>
      </w:pPr>
      <w:r w:rsidRPr="00D30D45">
        <w:rPr>
          <w:color w:val="auto"/>
          <w:szCs w:val="28"/>
          <w:lang w:eastAsia="ar-SA"/>
        </w:rPr>
        <w:t>В 2020 – 2021 учебном году совместную работу необходимо направить на реализацию следующих приоритетных направлений деятельности по развитию системы образования Конаковского района:</w:t>
      </w:r>
    </w:p>
    <w:p w:rsidR="00D30D45" w:rsidRPr="00D30D45" w:rsidP="00D30D45" w14:paraId="7EC96D49" w14:textId="77777777">
      <w:pPr>
        <w:spacing w:after="0" w:line="20" w:lineRule="atLeast"/>
        <w:ind w:left="50" w:right="425" w:firstLine="710"/>
      </w:pPr>
      <w:r w:rsidRPr="00D30D45">
        <w:t>-создание современной материально-технической и ресурсной базы образования;</w:t>
      </w:r>
    </w:p>
    <w:p w:rsidR="00D30D45" w:rsidRPr="00D30D45" w:rsidP="00D30D45" w14:paraId="10727844" w14:textId="77777777">
      <w:pPr>
        <w:spacing w:after="0" w:line="20" w:lineRule="atLeast"/>
        <w:ind w:left="50" w:right="425" w:firstLine="710"/>
      </w:pPr>
      <w:r w:rsidRPr="00D30D45">
        <w:t>-обновление содержания образования;</w:t>
      </w:r>
    </w:p>
    <w:p w:rsidR="00D30D45" w:rsidRPr="00D30D45" w:rsidP="00D30D45" w14:paraId="127C8E2A" w14:textId="77777777">
      <w:pPr>
        <w:spacing w:after="0" w:line="20" w:lineRule="atLeast"/>
        <w:ind w:left="50" w:right="425" w:firstLine="710"/>
      </w:pPr>
      <w:r w:rsidRPr="00D30D45">
        <w:t>-развитие муниципальной системы оценки качества образования;</w:t>
      </w:r>
    </w:p>
    <w:p w:rsidR="00D30D45" w:rsidRPr="00D30D45" w:rsidP="00D30D45" w14:paraId="4F66A358" w14:textId="77777777">
      <w:pPr>
        <w:spacing w:after="0" w:line="20" w:lineRule="atLeast"/>
        <w:ind w:left="50" w:right="425" w:firstLine="710"/>
      </w:pPr>
      <w:r w:rsidRPr="00D30D45">
        <w:t>-повышение профессионального уровня педагогических и руководящих работников образовательных организаций;</w:t>
      </w:r>
    </w:p>
    <w:p w:rsidR="00D30D45" w:rsidRPr="00D30D45" w:rsidP="00D30D45" w14:paraId="2F9548C0" w14:textId="77777777">
      <w:pPr>
        <w:spacing w:after="0" w:line="20" w:lineRule="atLeast"/>
        <w:ind w:left="720" w:right="425" w:firstLine="0"/>
      </w:pPr>
      <w:r w:rsidRPr="00D30D45">
        <w:t>- создание условий для организации качественного безопасного пребывания детей в ОУ, в т.ч. в период каникул;</w:t>
      </w:r>
    </w:p>
    <w:p w:rsidR="00D30D45" w:rsidRPr="00D30D45" w:rsidP="00D30D45" w14:paraId="0D14C92A" w14:textId="77777777">
      <w:pPr>
        <w:spacing w:after="0" w:line="20" w:lineRule="atLeast"/>
        <w:ind w:left="720" w:right="425" w:firstLine="0"/>
      </w:pPr>
      <w:r w:rsidRPr="00D30D45">
        <w:t>-обеспечение интеграции основного и дополнительного образования, внедрения инновационных образовательных технологий</w:t>
      </w:r>
    </w:p>
    <w:p w:rsidR="00D30D45" w:rsidP="00F77DA2" w14:paraId="6D6E1207" w14:textId="77777777">
      <w:pPr>
        <w:spacing w:after="0" w:line="259" w:lineRule="auto"/>
        <w:ind w:left="10" w:right="582"/>
        <w:jc w:val="center"/>
        <w:rPr>
          <w:b/>
        </w:rPr>
      </w:pPr>
      <w:bookmarkStart w:id="4" w:name="_GoBack"/>
      <w:bookmarkEnd w:id="4"/>
    </w:p>
    <w:p w:rsidR="00D30D45" w:rsidP="00F77DA2" w14:paraId="21E18DCA" w14:textId="77777777">
      <w:pPr>
        <w:spacing w:after="0" w:line="259" w:lineRule="auto"/>
        <w:ind w:left="10" w:right="582"/>
        <w:jc w:val="center"/>
        <w:rPr>
          <w:b/>
        </w:rPr>
      </w:pPr>
    </w:p>
    <w:p w:rsidR="0098085C" w:rsidRPr="00F77DA2" w:rsidP="00F77DA2" w14:paraId="4804F8F8" w14:textId="32B69792">
      <w:pPr>
        <w:spacing w:after="0" w:line="259" w:lineRule="auto"/>
        <w:ind w:left="10" w:right="582"/>
        <w:jc w:val="center"/>
        <w:rPr>
          <w:b/>
        </w:rPr>
      </w:pPr>
      <w:r>
        <w:rPr>
          <w:b/>
        </w:rPr>
        <w:t xml:space="preserve">II.Показателимониторинга  системы образования  </w:t>
      </w:r>
    </w:p>
    <w:p w:rsidR="0098085C" w:rsidP="0028250D" w14:paraId="01D02EF8" w14:textId="77777777">
      <w:pPr>
        <w:spacing w:after="0" w:line="259" w:lineRule="auto"/>
        <w:ind w:left="10" w:right="583"/>
        <w:jc w:val="center"/>
      </w:pPr>
      <w:r>
        <w:rPr>
          <w:b/>
        </w:rPr>
        <w:t xml:space="preserve">МО «Конаковский район» Тверской области </w:t>
      </w:r>
    </w:p>
    <w:p w:rsidR="0098085C" w14:paraId="2AA690A6" w14:textId="77777777">
      <w:pPr>
        <w:spacing w:after="23" w:line="259" w:lineRule="auto"/>
        <w:ind w:left="725" w:firstLine="0"/>
        <w:jc w:val="left"/>
      </w:pPr>
    </w:p>
    <w:p w:rsidR="0098085C" w14:paraId="5307FEC2" w14:textId="77777777">
      <w:pPr>
        <w:spacing w:after="0" w:line="259" w:lineRule="auto"/>
        <w:ind w:left="16" w:firstLine="0"/>
        <w:jc w:val="left"/>
      </w:pPr>
    </w:p>
    <w:p w:rsidR="0098085C" w:rsidP="0028250D" w14:paraId="74C529C5" w14:textId="77777777">
      <w:pPr>
        <w:spacing w:after="0" w:line="259" w:lineRule="auto"/>
        <w:ind w:right="10800"/>
        <w:jc w:val="left"/>
      </w:pPr>
      <w:r>
        <w:br w:type="page"/>
      </w:r>
    </w:p>
    <w:p w:rsidR="0098085C" w:rsidP="0028250D" w14:paraId="4AE06DD7" w14:textId="77777777">
      <w:pPr>
        <w:spacing w:after="0" w:line="259" w:lineRule="auto"/>
        <w:ind w:right="10800"/>
        <w:jc w:val="left"/>
      </w:pPr>
      <w:r>
        <w:br w:type="page"/>
      </w:r>
    </w:p>
    <w:p w:rsidR="0098085C" w:rsidP="0028250D" w14:paraId="1EE2B3F0" w14:textId="77777777">
      <w:pPr>
        <w:spacing w:after="0" w:line="259" w:lineRule="auto"/>
        <w:ind w:right="10800"/>
        <w:jc w:val="left"/>
      </w:pPr>
      <w:r>
        <w:br w:type="page"/>
      </w:r>
      <w:r>
        <w:br w:type="page"/>
      </w:r>
    </w:p>
    <w:p w:rsidR="0098085C" w:rsidP="0028250D" w14:paraId="7A1DC810" w14:textId="77777777">
      <w:pPr>
        <w:spacing w:after="0" w:line="259" w:lineRule="auto"/>
        <w:ind w:right="10800"/>
        <w:jc w:val="left"/>
        <w:sectPr w:rsidSect="00CE5FFD">
          <w:headerReference w:type="even" r:id="rId9"/>
          <w:headerReference w:type="default" r:id="rId10"/>
          <w:headerReference w:type="first" r:id="rId11"/>
          <w:pgSz w:w="12240" w:h="15840"/>
          <w:pgMar w:top="851" w:right="616" w:bottom="567" w:left="1134" w:header="720" w:footer="720" w:gutter="0"/>
          <w:cols w:space="720"/>
        </w:sectPr>
      </w:pPr>
    </w:p>
    <w:p w:rsidR="001A3CFD" w:rsidP="001A3CFD">
      <w:pPr>
        <w:pStyle w:val="ConsPlusNormal"/>
        <w:jc w:val="right"/>
      </w:pPr>
      <w:r>
        <w:t>Утверждены</w:t>
      </w:r>
    </w:p>
    <w:p w:rsidR="001A3CFD" w:rsidP="001A3CFD">
      <w:pPr>
        <w:pStyle w:val="ConsPlusNormal"/>
        <w:jc w:val="right"/>
      </w:pPr>
      <w:r>
        <w:t>приказом Министерства образования</w:t>
      </w:r>
    </w:p>
    <w:p w:rsidR="001A3CFD" w:rsidP="001A3CFD">
      <w:pPr>
        <w:pStyle w:val="ConsPlusNormal"/>
        <w:jc w:val="right"/>
      </w:pPr>
      <w:r>
        <w:t>и науки Российской Федерации</w:t>
      </w:r>
    </w:p>
    <w:p w:rsidR="001A3CFD" w:rsidP="001A3CFD">
      <w:pPr>
        <w:pStyle w:val="ConsPlusNormal"/>
        <w:jc w:val="right"/>
      </w:pPr>
      <w:r>
        <w:t xml:space="preserve">от 22 сентября </w:t>
      </w:r>
      <w:smartTag w:uri="urn:schemas-microsoft-com:office:smarttags" w:element="metricconverter">
        <w:smartTagPr>
          <w:attr w:name="ProductID" w:val="2017 г"/>
        </w:smartTagPr>
        <w:r>
          <w:t>2017 г</w:t>
        </w:r>
      </w:smartTag>
      <w:r>
        <w:t>. N 955</w:t>
      </w:r>
    </w:p>
    <w:p w:rsidR="001A3CFD" w:rsidP="001A3CFD">
      <w:pPr>
        <w:pStyle w:val="ConsPlusNormal"/>
        <w:jc w:val="both"/>
      </w:pPr>
    </w:p>
    <w:p w:rsidR="001A3CFD" w:rsidRPr="00464913" w:rsidP="001A3CFD">
      <w:pPr>
        <w:pStyle w:val="ConsPlusTitle"/>
        <w:jc w:val="center"/>
      </w:pPr>
      <w:bookmarkStart w:id="5" w:name="Par35"/>
      <w:bookmarkEnd w:id="5"/>
      <w:r w:rsidRPr="00464913">
        <w:t>ПОКАЗАТЕЛИ МОНИТОРИНГА СИСТЕМЫ ОБРАЗОВАНИЯ</w:t>
      </w:r>
    </w:p>
    <w:p w:rsidR="001A3CFD" w:rsidRPr="00464913" w:rsidP="009759D9">
      <w:pPr>
        <w:pStyle w:val="ConsPlusTitle"/>
        <w:jc w:val="center"/>
      </w:pPr>
      <w:r w:rsidRPr="00464913" w:rsidR="002860F6">
        <w:t>Конаковского района</w:t>
      </w:r>
      <w:r w:rsidR="00C669A4">
        <w:t xml:space="preserve"> </w:t>
      </w:r>
    </w:p>
    <w:tbl>
      <w:tblPr>
        <w:tblStyle w:val="TableNormal"/>
        <w:tblW w:w="7797" w:type="dxa"/>
        <w:tblInd w:w="-80" w:type="dxa"/>
        <w:tblLayout w:type="fixed"/>
        <w:tblCellMar>
          <w:top w:w="102" w:type="dxa"/>
          <w:left w:w="62" w:type="dxa"/>
          <w:bottom w:w="102" w:type="dxa"/>
          <w:right w:w="62" w:type="dxa"/>
        </w:tblCellMar>
        <w:tblLook w:val="0000"/>
      </w:tblPr>
      <w:tblGrid>
        <w:gridCol w:w="6805"/>
        <w:gridCol w:w="992"/>
      </w:tblGrid>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C669A4" w:rsidP="001A3CFD">
            <w:pPr>
              <w:pStyle w:val="ConsPlusNormal"/>
              <w:jc w:val="center"/>
              <w:rPr>
                <w:b/>
              </w:rPr>
            </w:pPr>
            <w:r w:rsidRPr="00C669A4">
              <w:rPr>
                <w:b/>
              </w:rPr>
              <w:t>Раздел/подраздел/показатель</w:t>
            </w:r>
          </w:p>
        </w:tc>
        <w:tc>
          <w:tcPr>
            <w:tcW w:w="992" w:type="dxa"/>
            <w:tcBorders>
              <w:top w:val="single" w:sz="4" w:space="0" w:color="auto"/>
              <w:left w:val="single" w:sz="4" w:space="0" w:color="auto"/>
              <w:bottom w:val="single" w:sz="4" w:space="0" w:color="auto"/>
              <w:right w:val="single" w:sz="4" w:space="0" w:color="auto"/>
            </w:tcBorders>
          </w:tcPr>
          <w:p w:rsidR="00C669A4" w:rsidRPr="00C669A4" w:rsidP="001A3CFD">
            <w:pPr>
              <w:pStyle w:val="ConsPlusNormal"/>
              <w:jc w:val="center"/>
              <w:rPr>
                <w:b/>
              </w:rPr>
            </w:pPr>
            <w:r w:rsidRPr="00C669A4">
              <w:rPr>
                <w:b/>
              </w:rPr>
              <w:t>2020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center"/>
              <w:outlineLvl w:val="1"/>
              <w:rPr>
                <w:b/>
              </w:rPr>
            </w:pPr>
            <w:r w:rsidRPr="00464913">
              <w:rPr>
                <w:b/>
              </w:rPr>
              <w:t>I. Общее образование</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center"/>
              <w:outlineLvl w:val="2"/>
              <w:rPr>
                <w:b/>
              </w:rPr>
            </w:pPr>
            <w:r w:rsidRPr="00464913">
              <w:rPr>
                <w:b/>
              </w:rPr>
              <w:t>1. Сведения о развитии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1.1. Уровень доступности дошкольного образования и численность населения, получающего дошкольное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всего (в возрасте от 2 месяцев до 7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 возрасте от 2 месяцев до 3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 возрасте от 3 до 7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всего (в возрасте от 2 месяцев до 7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75%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 возрасте от 2 месяцев до 3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42</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 возрасте от 3 до 7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93,5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t>0</w:t>
            </w:r>
            <w:r w:rsidRPr="00464913">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компенсирующей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CA5EDC">
            <w:pPr>
              <w:pStyle w:val="ConsPlusNormal"/>
            </w:pPr>
            <w:r>
              <w:t>10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общеразвивающей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CA5EDC">
            <w:pPr>
              <w:pStyle w:val="ConsPlusNormal"/>
            </w:pPr>
            <w:r>
              <w:t>20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оздоровительной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CA5EDC">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комбинированной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CA5EDC">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семейные дошкольные группы.</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CA5EDC">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 режиме кратковременного пребывания;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CA5EDC">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 режиме круглосуточного пребывания.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компенсирующей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общеразвивающей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99,3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оздоровительной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t>0</w:t>
            </w:r>
            <w:r w:rsidRPr="00464913">
              <w:t>группы комбинированной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группы по присмотру и уходу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1.3. Кадровое обеспечение дошкольных образовательных организаций и оценка уровня заработной платы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воспитатели;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82,3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старшие воспитатели;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30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музыкальные руководители;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5,1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инструкторы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3,4</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учителя-логопеды;</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4,1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учителя-дефектологи;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педагоги-психологи;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2,1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социальные педагоги;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t>0</w:t>
            </w:r>
            <w:r w:rsidRPr="00464913">
              <w:t>педагоги-организаторы;</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педагоги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1.4. Материально-техническое и информационное обеспечение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1.4.1. Площадь помещений, используемых непосредственно для нужд дошкольных образовательных организаций, в расчете на 1 ребенка.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8,51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1.4.3. Удельный вес числа организаций, имеющих физкультурные залы, в общем числе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88,9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1.5. Условия получения дошкольного образования лицами с ограниченными возможностями здоровья и инвалидами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компенсирующей направленности, в том числе для воспитанников:</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37,1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нарушениями слуха;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нарушениями речи;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34,3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нарушениями зрения;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умственной отсталостью (интеллектуальными нарушениями);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задержкой психического развития;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нарушениями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со сложными дефектами (множественными нарушениями);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2,9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другими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оздоровительной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комбинированной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rPr>
          <w:trHeight w:val="1056"/>
        </w:trPr>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компенсирующей направленности, в том числе для воспитанников:</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13,8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 нарушениями слуха;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с нарушениями речи;</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373BE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с нарушениями зрения;</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373BE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с умственной отсталостью (интеллектуальными нарушениями);</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373BE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с задержкой психического развития;</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373BE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с нарушениями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373BE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со сложными дефектами (множественными нарушениями);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13,8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с другими ограниченными возможностями здоровья;</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9C3F9A">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оздоровительной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9C3F9A">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EF20F0">
            <w:pPr>
              <w:pStyle w:val="ConsPlusNormal"/>
              <w:jc w:val="both"/>
            </w:pPr>
            <w:r w:rsidRPr="00464913">
              <w:t>комбинированной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C669A4" w:rsidP="00EF20F0">
            <w:r w:rsidRPr="009C3F9A">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1.6. Состояние здоровья лиц, обучающихся по программам дошкольного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BA43A5">
            <w:pPr>
              <w:pStyle w:val="ConsPlusNormal"/>
              <w:jc w:val="both"/>
            </w:pPr>
            <w:r w:rsidRPr="00464913">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P="00BA43A5">
            <w:r w:rsidRPr="00E05846">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BA43A5">
            <w:pPr>
              <w:pStyle w:val="ConsPlusNormal"/>
              <w:jc w:val="both"/>
              <w:rPr>
                <w:b/>
              </w:rPr>
            </w:pPr>
            <w:r w:rsidRPr="005B4290">
              <w:rPr>
                <w:b/>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tcPr>
          <w:p w:rsidR="00C669A4" w:rsidP="00BA43A5"/>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BA43A5">
            <w:pPr>
              <w:pStyle w:val="ConsPlusNormal"/>
              <w:jc w:val="both"/>
            </w:pPr>
            <w:r w:rsidRPr="00464913">
              <w:t>обособленные подразделения (филиалы)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P="00BA43A5">
            <w:r w:rsidRPr="005D380A">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BA43A5">
            <w:pPr>
              <w:pStyle w:val="ConsPlusNormal"/>
              <w:jc w:val="both"/>
            </w:pPr>
            <w:r w:rsidRPr="00464913">
              <w:t>обособленные подразделения (филиалы) общеобразовательных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P="00BA43A5">
            <w:r w:rsidRPr="005D380A">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BA43A5">
            <w:pPr>
              <w:pStyle w:val="ConsPlusNormal"/>
              <w:jc w:val="both"/>
            </w:pPr>
            <w:r w:rsidRPr="00464913">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P="00BA43A5">
            <w:r w:rsidRPr="00A0686F">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BA43A5">
            <w:pPr>
              <w:pStyle w:val="ConsPlusNormal"/>
              <w:jc w:val="both"/>
            </w:pPr>
            <w:r w:rsidRPr="00464913">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P="00BA43A5">
            <w:r w:rsidRPr="00A0686F">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1.8. Финансово-экономическая деятельность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106,029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rPr>
                <w:b/>
              </w:rPr>
            </w:pPr>
            <w:r w:rsidRPr="005B4290">
              <w:rPr>
                <w:b/>
              </w:rPr>
              <w:t>1.9. Создание безопасных условий при организации образовательного процесса в дошкольных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p w:rsidR="00C669A4" w:rsidRPr="00464913" w:rsidP="001A3CFD">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3,8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center"/>
              <w:outlineLvl w:val="2"/>
              <w:rPr>
                <w:b/>
              </w:rPr>
            </w:pPr>
            <w:r w:rsidRPr="00DA7939">
              <w:rPr>
                <w:b/>
              </w:rPr>
              <w:t>2. Сведения о развитии начального общего образования, основного общего образования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99,9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95,3%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37,2%</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2.1.4. Наполняемость классов по уровням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начальное общее образование (1 - 4 классы);</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19,9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основное общее образование (5 - 9 классы);</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17,0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среднее общее образование (10 - 11 (12) классы).</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13,3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70,5%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rPr>
                <w:b/>
              </w:rPr>
            </w:pPr>
            <w:r w:rsidRPr="00DA7939">
              <w:rPr>
                <w:b/>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w:t>
            </w:r>
            <w:r w:rsidRPr="00DA7939">
              <w:rPr>
                <w:u w:val="single"/>
              </w:rPr>
              <w:t>по очной</w:t>
            </w:r>
            <w:r w:rsidRPr="00DA7939">
              <w:t xml:space="preserve"> форме обучения.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94</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BD3143">
            <w:r w:rsidRPr="00DA7939">
              <w:t>1,9%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62,1%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0,03%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 136 (зареги..." w:history="1">
              <w:r w:rsidRPr="00DA7939">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 xml:space="preserve">1,8   </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rPr>
                <w:b/>
              </w:rPr>
            </w:pPr>
            <w:r w:rsidRPr="00DA7939">
              <w:rPr>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13,6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21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8B071D" w:rsidP="001A3CFD">
            <w:pPr>
              <w:pStyle w:val="ConsPlusNormal"/>
              <w:jc w:val="both"/>
            </w:pPr>
            <w:r w:rsidRPr="008B071D">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C669A4" w:rsidRPr="008B071D"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8B071D" w:rsidP="001A3CFD">
            <w:pPr>
              <w:pStyle w:val="ConsPlusNormal"/>
              <w:jc w:val="both"/>
            </w:pPr>
            <w:r w:rsidRPr="008B071D">
              <w:t>педагогических работников - всего;</w:t>
            </w:r>
          </w:p>
        </w:tc>
        <w:tc>
          <w:tcPr>
            <w:tcW w:w="992" w:type="dxa"/>
            <w:tcBorders>
              <w:top w:val="single" w:sz="4" w:space="0" w:color="auto"/>
              <w:left w:val="single" w:sz="4" w:space="0" w:color="auto"/>
              <w:bottom w:val="single" w:sz="4" w:space="0" w:color="auto"/>
              <w:right w:val="single" w:sz="4" w:space="0" w:color="auto"/>
            </w:tcBorders>
          </w:tcPr>
          <w:p w:rsidR="00C669A4" w:rsidRPr="008B071D" w:rsidP="001A3CFD">
            <w:pPr>
              <w:pStyle w:val="ConsPlusNormal"/>
            </w:pPr>
            <w:r w:rsidRPr="008B071D">
              <w:t>80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8B071D" w:rsidP="001A3CFD">
            <w:pPr>
              <w:pStyle w:val="ConsPlusNormal"/>
              <w:jc w:val="both"/>
            </w:pPr>
            <w:r w:rsidRPr="008B071D">
              <w:t>из них учителей.</w:t>
            </w:r>
          </w:p>
        </w:tc>
        <w:tc>
          <w:tcPr>
            <w:tcW w:w="992" w:type="dxa"/>
            <w:tcBorders>
              <w:top w:val="single" w:sz="4" w:space="0" w:color="auto"/>
              <w:left w:val="single" w:sz="4" w:space="0" w:color="auto"/>
              <w:bottom w:val="single" w:sz="4" w:space="0" w:color="auto"/>
              <w:right w:val="single" w:sz="4" w:space="0" w:color="auto"/>
            </w:tcBorders>
          </w:tcPr>
          <w:p w:rsidR="00C669A4" w:rsidRPr="008B071D" w:rsidP="001A3CFD">
            <w:pPr>
              <w:pStyle w:val="ConsPlusNormal"/>
            </w:pPr>
            <w:r w:rsidRPr="008B071D">
              <w:t>85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65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социальных педагогов:</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ind w:left="283"/>
              <w:jc w:val="both"/>
            </w:pPr>
            <w:r w:rsidRPr="00464913">
              <w:t>всего;</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77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754AF">
            <w:pPr>
              <w:pStyle w:val="ConsPlusNormal"/>
              <w:ind w:left="283"/>
              <w:jc w:val="both"/>
            </w:pPr>
            <w:r w:rsidRPr="00464913">
              <w:t>из них в штате;</w:t>
            </w:r>
          </w:p>
        </w:tc>
        <w:tc>
          <w:tcPr>
            <w:tcW w:w="992" w:type="dxa"/>
            <w:tcBorders>
              <w:top w:val="single" w:sz="4" w:space="0" w:color="auto"/>
              <w:left w:val="single" w:sz="4" w:space="0" w:color="auto"/>
              <w:bottom w:val="single" w:sz="4" w:space="0" w:color="auto"/>
              <w:right w:val="single" w:sz="4" w:space="0" w:color="auto"/>
            </w:tcBorders>
          </w:tcPr>
          <w:p w:rsidR="00C669A4" w:rsidP="00D754AF">
            <w:r w:rsidRPr="0044790F">
              <w:t>77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педагогов-психологов:</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754AF">
            <w:pPr>
              <w:pStyle w:val="ConsPlusNormal"/>
              <w:ind w:left="283"/>
              <w:jc w:val="both"/>
            </w:pPr>
            <w:r w:rsidRPr="00464913">
              <w:t>всего;</w:t>
            </w:r>
          </w:p>
        </w:tc>
        <w:tc>
          <w:tcPr>
            <w:tcW w:w="992" w:type="dxa"/>
            <w:tcBorders>
              <w:top w:val="single" w:sz="4" w:space="0" w:color="auto"/>
              <w:left w:val="single" w:sz="4" w:space="0" w:color="auto"/>
              <w:bottom w:val="single" w:sz="4" w:space="0" w:color="auto"/>
              <w:right w:val="single" w:sz="4" w:space="0" w:color="auto"/>
            </w:tcBorders>
          </w:tcPr>
          <w:p w:rsidR="00C669A4" w:rsidRPr="00025294" w:rsidP="00D754AF">
            <w:r w:rsidRPr="00025294">
              <w:t>77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754AF">
            <w:pPr>
              <w:pStyle w:val="ConsPlusNormal"/>
              <w:ind w:left="283"/>
              <w:jc w:val="both"/>
            </w:pPr>
            <w:r w:rsidRPr="00464913">
              <w:t>из них в штате;</w:t>
            </w:r>
          </w:p>
        </w:tc>
        <w:tc>
          <w:tcPr>
            <w:tcW w:w="992" w:type="dxa"/>
            <w:tcBorders>
              <w:top w:val="single" w:sz="4" w:space="0" w:color="auto"/>
              <w:left w:val="single" w:sz="4" w:space="0" w:color="auto"/>
              <w:bottom w:val="single" w:sz="4" w:space="0" w:color="auto"/>
              <w:right w:val="single" w:sz="4" w:space="0" w:color="auto"/>
            </w:tcBorders>
          </w:tcPr>
          <w:p w:rsidR="00C669A4" w:rsidRPr="00C63DCA" w:rsidP="00D754AF">
            <w:r w:rsidRPr="00C63DCA">
              <w:t>77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учителей-логопедов:</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ind w:left="283"/>
              <w:jc w:val="both"/>
            </w:pPr>
            <w:r w:rsidRPr="00464913">
              <w:t>всего;</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ind w:left="283"/>
              <w:jc w:val="both"/>
            </w:pPr>
            <w:r w:rsidRPr="00464913">
              <w:t>из них в штате.</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754AF" w:rsidP="001A3CFD">
            <w:pPr>
              <w:pStyle w:val="ConsPlusNormal"/>
              <w:jc w:val="both"/>
            </w:pPr>
            <w:r w:rsidRPr="00D754AF">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D754AF"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754AF" w:rsidP="001A3CFD">
            <w:pPr>
              <w:pStyle w:val="ConsPlusNormal"/>
              <w:jc w:val="both"/>
            </w:pPr>
            <w:r w:rsidRPr="00D754AF">
              <w:t>всего;</w:t>
            </w:r>
          </w:p>
        </w:tc>
        <w:tc>
          <w:tcPr>
            <w:tcW w:w="992" w:type="dxa"/>
            <w:tcBorders>
              <w:top w:val="single" w:sz="4" w:space="0" w:color="auto"/>
              <w:left w:val="single" w:sz="4" w:space="0" w:color="auto"/>
              <w:bottom w:val="single" w:sz="4" w:space="0" w:color="auto"/>
              <w:right w:val="single" w:sz="4" w:space="0" w:color="auto"/>
            </w:tcBorders>
          </w:tcPr>
          <w:p w:rsidR="00C669A4" w:rsidRPr="00D754AF" w:rsidP="001A3CFD">
            <w:pPr>
              <w:pStyle w:val="ConsPlusNormal"/>
            </w:pPr>
            <w:r w:rsidRPr="00D754AF">
              <w:t>10,8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754AF" w:rsidP="001A3CFD">
            <w:pPr>
              <w:pStyle w:val="ConsPlusNormal"/>
              <w:jc w:val="both"/>
            </w:pPr>
            <w:r w:rsidRPr="00D754AF">
              <w:t>имеющих доступ к сети "Интернет".</w:t>
            </w:r>
          </w:p>
        </w:tc>
        <w:tc>
          <w:tcPr>
            <w:tcW w:w="992" w:type="dxa"/>
            <w:tcBorders>
              <w:top w:val="single" w:sz="4" w:space="0" w:color="auto"/>
              <w:left w:val="single" w:sz="4" w:space="0" w:color="auto"/>
              <w:bottom w:val="single" w:sz="4" w:space="0" w:color="auto"/>
              <w:right w:val="single" w:sz="4" w:space="0" w:color="auto"/>
            </w:tcBorders>
          </w:tcPr>
          <w:p w:rsidR="00C669A4" w:rsidRPr="00D754AF" w:rsidP="001A3CFD">
            <w:pPr>
              <w:pStyle w:val="ConsPlusNormal"/>
            </w:pPr>
            <w:r w:rsidRPr="00D754AF">
              <w:t>10,8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85,0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60519D" w:rsidP="001A3CFD">
            <w:pPr>
              <w:pStyle w:val="ConsPlusNormal"/>
              <w:jc w:val="both"/>
              <w:rPr>
                <w:b/>
              </w:rPr>
            </w:pPr>
            <w:r w:rsidRPr="0060519D">
              <w:rPr>
                <w:b/>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28,8%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36,2%</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24,9%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для глухих;</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0,3%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для слабослышащих и позднооглохших;</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0,3%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для слепых;</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0,3%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для слабовидящих;</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с тяжелыми нарушениями речи;</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1,2%</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с нарушениями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1,5%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с задержкой психического развития;</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49,6%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с расстройствами аутистического спектра;</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2,1%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jc w:val="both"/>
            </w:pPr>
            <w:r w:rsidRPr="009C15C2">
              <w:t>с умственной отсталостью (интеллектуальными нарушениями).</w:t>
            </w:r>
          </w:p>
        </w:tc>
        <w:tc>
          <w:tcPr>
            <w:tcW w:w="992" w:type="dxa"/>
            <w:tcBorders>
              <w:top w:val="single" w:sz="4" w:space="0" w:color="auto"/>
              <w:left w:val="single" w:sz="4" w:space="0" w:color="auto"/>
              <w:bottom w:val="single" w:sz="4" w:space="0" w:color="auto"/>
              <w:right w:val="single" w:sz="4" w:space="0" w:color="auto"/>
            </w:tcBorders>
          </w:tcPr>
          <w:p w:rsidR="00C669A4" w:rsidRPr="009C15C2" w:rsidP="001A3CFD">
            <w:pPr>
              <w:pStyle w:val="ConsPlusNormal"/>
            </w:pPr>
            <w:r w:rsidRPr="009C15C2">
              <w:t>44,8%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учителя-дефектолога;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4500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учителя-логопеда;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2230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педагога-психолога;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530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тьютора, ассистента (помощника).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rPr>
                <w:b/>
              </w:rPr>
              <w:t>2.6.</w:t>
            </w:r>
            <w:r w:rsidRPr="002F6B26">
              <w:t xml:space="preserve"> </w:t>
            </w:r>
            <w:r w:rsidRPr="002F6B26">
              <w:rPr>
                <w:b/>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w:t>
              </w:r>
              <w:r w:rsidRPr="002F6B26">
                <w:t>*&gt;</w:t>
              </w:r>
            </w:hyperlink>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50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73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основного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rPr>
                <w:b/>
              </w:rPr>
            </w:pPr>
            <w:r w:rsidRPr="002F6B26">
              <w:rPr>
                <w:b/>
              </w:rP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36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 xml:space="preserve">2.8. Изменение сети организаций, осуществляющих </w:t>
            </w:r>
            <w:r w:rsidRPr="005B4290">
              <w:rPr>
                <w:b/>
              </w:rPr>
              <w:t>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74,564</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2,1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2.10. Создание безопасных условий при организации образовательного процесса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76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center"/>
              <w:outlineLvl w:val="1"/>
              <w:rPr>
                <w:b/>
              </w:rPr>
            </w:pPr>
            <w:r w:rsidRPr="00792355">
              <w:rPr>
                <w:b/>
              </w:rPr>
              <w:t>III. Дополнительное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center"/>
              <w:outlineLvl w:val="2"/>
              <w:rPr>
                <w:b/>
              </w:rPr>
            </w:pPr>
            <w:r w:rsidRPr="002F6B26">
              <w:rPr>
                <w:b/>
              </w:rPr>
              <w:t>5. Сведения о развитии дополнительного образования детей и взрослых</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rPr>
                <w:b/>
              </w:rPr>
            </w:pPr>
            <w:r w:rsidRPr="002F6B26">
              <w:rPr>
                <w:b/>
              </w:rPr>
              <w:t>5.1. Численность населения, обучающегося по дополнительным общеобразовательным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74,6%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2F6B26">
                <w:t>&lt;*&gt;</w:t>
              </w:r>
            </w:hyperlink>
            <w:r w:rsidRPr="002F6B26">
              <w:t>:</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техническое;</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2</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естественнонаучное;</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1,5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туристско-краеведческое;</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jc w:val="both"/>
            </w:pPr>
            <w:r w:rsidRPr="002F6B26">
              <w:t>социально-педагогическое;</w:t>
            </w:r>
          </w:p>
        </w:tc>
        <w:tc>
          <w:tcPr>
            <w:tcW w:w="992" w:type="dxa"/>
            <w:tcBorders>
              <w:top w:val="single" w:sz="4" w:space="0" w:color="auto"/>
              <w:left w:val="single" w:sz="4" w:space="0" w:color="auto"/>
              <w:bottom w:val="single" w:sz="4" w:space="0" w:color="auto"/>
              <w:right w:val="single" w:sz="4" w:space="0" w:color="auto"/>
            </w:tcBorders>
          </w:tcPr>
          <w:p w:rsidR="00C669A4" w:rsidRPr="002F6B26" w:rsidP="001A3CFD">
            <w:pPr>
              <w:pStyle w:val="ConsPlusNormal"/>
            </w:pPr>
            <w:r w:rsidRPr="002F6B26">
              <w:t>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в области искусств:</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по общеразвивающим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54</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по предпрофессиональным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2,5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rPr>
                <w:highlight w:val="yellow"/>
              </w:rPr>
            </w:pPr>
            <w:r w:rsidRPr="00DA7939">
              <w:t>в области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rPr>
                <w:highlight w:val="yellow"/>
              </w:rPr>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по общеразвивающим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48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по предпрофессиональным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52</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jc w:val="both"/>
            </w:pPr>
            <w:r w:rsidRPr="00DA7939">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992" w:type="dxa"/>
            <w:tcBorders>
              <w:top w:val="single" w:sz="4" w:space="0" w:color="auto"/>
              <w:left w:val="single" w:sz="4" w:space="0" w:color="auto"/>
              <w:bottom w:val="single" w:sz="4" w:space="0" w:color="auto"/>
              <w:right w:val="single" w:sz="4" w:space="0" w:color="auto"/>
            </w:tcBorders>
          </w:tcPr>
          <w:p w:rsidR="00C669A4" w:rsidRPr="00DA7939" w:rsidP="001A3CFD">
            <w:pPr>
              <w:pStyle w:val="ConsPlusNormal"/>
            </w:pPr>
            <w:r w:rsidRPr="00DA7939">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jc w:val="both"/>
            </w:pPr>
            <w:r w:rsidRPr="00A35B0F">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pPr>
            <w:r w:rsidRPr="00A35B0F">
              <w:t>2,8%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jc w:val="both"/>
              <w:rPr>
                <w:b/>
              </w:rPr>
            </w:pPr>
            <w:r w:rsidRPr="00A35B0F">
              <w:rPr>
                <w:b/>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jc w:val="both"/>
            </w:pPr>
            <w:r w:rsidRPr="00A35B0F">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pPr>
            <w:r w:rsidRPr="00A35B0F">
              <w:t>1,5%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jc w:val="both"/>
            </w:pPr>
            <w:r w:rsidRPr="00A35B0F">
              <w:t>5.2.2. Удельный вес численности детей-инвалидов в общей численности обучающихся в организациях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A35B0F" w:rsidP="001A3CFD">
            <w:pPr>
              <w:pStyle w:val="ConsPlusNormal"/>
            </w:pPr>
            <w:r w:rsidRPr="00A35B0F">
              <w:t>0,1%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94,9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rsidRPr="00464913">
              <w:t>5.3.2. Удельный вес численности педагогических работников в общей численности работников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rsidRPr="00464913">
              <w:t>всего;</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54,3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rsidRPr="00464913">
              <w:t>внешние совместители.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18,3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1,4</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5.4.1. Общая площадь всех помещений организаций дополнительного образования в расчете на 1 обучающегося.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964E35">
            <w:pPr>
              <w:pStyle w:val="ConsPlusNormal"/>
            </w:pPr>
            <w:r>
              <w:t>1,34</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5.4.2. Удельный вес числа организаций, имеющих следующие виды благоустройства, в общем числе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B5DCA">
            <w:pPr>
              <w:pStyle w:val="ConsPlusNormal"/>
              <w:jc w:val="both"/>
            </w:pPr>
            <w:r w:rsidRPr="00464913">
              <w:t>водопровод;</w:t>
            </w:r>
          </w:p>
        </w:tc>
        <w:tc>
          <w:tcPr>
            <w:tcW w:w="992" w:type="dxa"/>
            <w:tcBorders>
              <w:top w:val="single" w:sz="4" w:space="0" w:color="auto"/>
              <w:left w:val="single" w:sz="4" w:space="0" w:color="auto"/>
              <w:bottom w:val="single" w:sz="4" w:space="0" w:color="auto"/>
              <w:right w:val="single" w:sz="4" w:space="0" w:color="auto"/>
            </w:tcBorders>
          </w:tcPr>
          <w:p w:rsidR="00C669A4" w:rsidRPr="00C25834" w:rsidP="00DB5DCA">
            <w:r w:rsidRPr="00C25834">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B5DCA">
            <w:pPr>
              <w:pStyle w:val="ConsPlusNormal"/>
              <w:jc w:val="both"/>
            </w:pPr>
            <w:r w:rsidRPr="00464913">
              <w:t>центральное отопление;</w:t>
            </w:r>
          </w:p>
        </w:tc>
        <w:tc>
          <w:tcPr>
            <w:tcW w:w="992" w:type="dxa"/>
            <w:tcBorders>
              <w:top w:val="single" w:sz="4" w:space="0" w:color="auto"/>
              <w:left w:val="single" w:sz="4" w:space="0" w:color="auto"/>
              <w:bottom w:val="single" w:sz="4" w:space="0" w:color="auto"/>
              <w:right w:val="single" w:sz="4" w:space="0" w:color="auto"/>
            </w:tcBorders>
          </w:tcPr>
          <w:p w:rsidR="00C669A4" w:rsidRPr="00C25834" w:rsidP="00DB5DCA">
            <w:r w:rsidRPr="00C25834">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B5DCA">
            <w:pPr>
              <w:pStyle w:val="ConsPlusNormal"/>
              <w:jc w:val="both"/>
            </w:pPr>
            <w:r w:rsidRPr="00464913">
              <w:t>канализацию;</w:t>
            </w:r>
          </w:p>
        </w:tc>
        <w:tc>
          <w:tcPr>
            <w:tcW w:w="992" w:type="dxa"/>
            <w:tcBorders>
              <w:top w:val="single" w:sz="4" w:space="0" w:color="auto"/>
              <w:left w:val="single" w:sz="4" w:space="0" w:color="auto"/>
              <w:bottom w:val="single" w:sz="4" w:space="0" w:color="auto"/>
              <w:right w:val="single" w:sz="4" w:space="0" w:color="auto"/>
            </w:tcBorders>
          </w:tcPr>
          <w:p w:rsidR="00C669A4" w:rsidRPr="00C25834" w:rsidP="00DB5DCA">
            <w:r w:rsidRPr="00C25834">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B5DCA">
            <w:pPr>
              <w:pStyle w:val="ConsPlusNormal"/>
              <w:jc w:val="both"/>
            </w:pPr>
            <w:r w:rsidRPr="00464913">
              <w:t>пожарную сигнализацию;</w:t>
            </w:r>
          </w:p>
        </w:tc>
        <w:tc>
          <w:tcPr>
            <w:tcW w:w="992" w:type="dxa"/>
            <w:tcBorders>
              <w:top w:val="single" w:sz="4" w:space="0" w:color="auto"/>
              <w:left w:val="single" w:sz="4" w:space="0" w:color="auto"/>
              <w:bottom w:val="single" w:sz="4" w:space="0" w:color="auto"/>
              <w:right w:val="single" w:sz="4" w:space="0" w:color="auto"/>
            </w:tcBorders>
          </w:tcPr>
          <w:p w:rsidR="00C669A4" w:rsidP="00DB5DCA">
            <w:r w:rsidRPr="00C25834">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дымовые извещатели;</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пожарные краны и рукава;</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66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B5DCA">
            <w:pPr>
              <w:pStyle w:val="ConsPlusNormal"/>
              <w:jc w:val="both"/>
            </w:pPr>
            <w:r w:rsidRPr="00464913">
              <w:t>системы видеонаблюдения;</w:t>
            </w:r>
          </w:p>
        </w:tc>
        <w:tc>
          <w:tcPr>
            <w:tcW w:w="992" w:type="dxa"/>
            <w:tcBorders>
              <w:top w:val="single" w:sz="4" w:space="0" w:color="auto"/>
              <w:left w:val="single" w:sz="4" w:space="0" w:color="auto"/>
              <w:bottom w:val="single" w:sz="4" w:space="0" w:color="auto"/>
              <w:right w:val="single" w:sz="4" w:space="0" w:color="auto"/>
            </w:tcBorders>
          </w:tcPr>
          <w:p w:rsidR="00C669A4" w:rsidRPr="00422BF1" w:rsidP="00DB5DCA">
            <w:r w:rsidRPr="00422BF1">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DB5DCA">
            <w:pPr>
              <w:pStyle w:val="ConsPlusNormal"/>
              <w:jc w:val="both"/>
            </w:pPr>
            <w:r w:rsidRPr="00464913">
              <w:t>"тревожную кнопку".</w:t>
            </w:r>
          </w:p>
        </w:tc>
        <w:tc>
          <w:tcPr>
            <w:tcW w:w="992" w:type="dxa"/>
            <w:tcBorders>
              <w:top w:val="single" w:sz="4" w:space="0" w:color="auto"/>
              <w:left w:val="single" w:sz="4" w:space="0" w:color="auto"/>
              <w:bottom w:val="single" w:sz="4" w:space="0" w:color="auto"/>
              <w:right w:val="single" w:sz="4" w:space="0" w:color="auto"/>
            </w:tcBorders>
          </w:tcPr>
          <w:p w:rsidR="00C669A4" w:rsidRPr="00422BF1" w:rsidP="00DB5DCA">
            <w:r w:rsidRPr="00422BF1">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5.4.3. Число персональных компьютеров, используемых в учебных целях, в расчете на 100 обучающихся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всего;</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имеющих доступ к сети "Интернет".</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0,7</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5B4290">
              <w:rPr>
                <w:b/>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w:t>
            </w:r>
            <w:r w:rsidRPr="00464913">
              <w:t xml:space="preserve"> деятельность)</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5.5.1. Темп роста числа организаций (филиалов)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5.6.1. Общий объем финансовых средств, поступивших в организации дополнительного образования, в расчете на 1 обучающегося.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24,181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5.7.1. Удельный вес числа организаций, имеющих филиалы, в общем числе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both"/>
              <w:rPr>
                <w:b/>
              </w:rPr>
            </w:pPr>
            <w:r w:rsidRPr="005B4290">
              <w:rPr>
                <w:b/>
              </w:rPr>
              <w:t>5.9. Учебные и внеучебные достижения лиц, обучающихся по программам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83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выявление и развитие таланта и способностей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96</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63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5B4290" w:rsidP="001A3CFD">
            <w:pPr>
              <w:pStyle w:val="ConsPlusNormal"/>
              <w:jc w:val="center"/>
              <w:outlineLvl w:val="2"/>
              <w:rPr>
                <w:b/>
              </w:rPr>
            </w:pPr>
            <w:r w:rsidRPr="005B4290">
              <w:rPr>
                <w:b/>
              </w:rPr>
              <w:t>10. Развитие системы оценки качества образования и информационной прозрачности системы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rPr>
                <w:b/>
              </w:rPr>
            </w:pPr>
            <w:r w:rsidRPr="00792355">
              <w:rPr>
                <w:b/>
              </w:rPr>
              <w:t>10.1. Оценка деятельности системы образования гражданами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10.1.1. Удовлетворенность населения качеством образования, которое предоставляют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792355">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98</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792355">
                <w:t>&lt;*&gt;</w:t>
              </w:r>
            </w:hyperlink>
            <w:r w:rsidRPr="00792355">
              <w:t xml:space="preserve">; </w:t>
            </w:r>
            <w:hyperlink w:anchor="Par1631" w:tooltip="&lt;***&gt; - сбор данных начинается с 2018 года;" w:history="1">
              <w:r w:rsidRPr="00792355">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95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профессиональные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r w:rsidRPr="00464913">
              <w:t xml:space="preserve">; </w:t>
            </w:r>
            <w:hyperlink w:anchor="Par1631" w:tooltip="&lt;***&gt; - сбор данных начинается с 2018 года;"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образовательные организации высшего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P="001A3CFD">
            <w:pPr>
              <w:pStyle w:val="ConsPlusNormal"/>
            </w:pPr>
            <w:r>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10.1.3. Удовлетворенность родителей (законных представителей) детей, обучающихся в организациях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90,5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98,9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rsidRPr="00464913">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86,5</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rsidRPr="00464913">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99,3</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jc w:val="both"/>
            </w:pPr>
            <w:r>
              <w:t>,</w:t>
            </w:r>
            <w:r w:rsidRPr="00464913">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464913">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464913" w:rsidP="001A3CFD">
            <w:pPr>
              <w:pStyle w:val="ConsPlusNormal"/>
            </w:pPr>
            <w:r>
              <w:t>99,1</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rPr>
                <w:b/>
              </w:rPr>
            </w:pPr>
            <w:r w:rsidRPr="00792355">
              <w:rPr>
                <w:b/>
              </w:rPr>
              <w:t>110.3. Развитие механизмов государственно-частного управления в системе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 w:history="1">
              <w:r w:rsidRPr="00792355">
                <w:t>&lt;*****&gt;</w:t>
              </w:r>
            </w:hyperlink>
            <w:r w:rsidRPr="00792355">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792355">
                <w:t>&lt;******&gt;</w:t>
              </w:r>
            </w:hyperlink>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10.3.1.1. Наличие на официальном сайте информации об образовательной организации, в том числе:</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дате создания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учредителе(ях)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месте нахождения образовательной организации и ее филиалов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режиме и графике работы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контактных телефонах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адресах электронной почты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 Наличие на сайте информации о структуре и органах управления образовательной организацией: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структуре управления образовательной организацией;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органах управления образовательной организацией.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10.3.1.3. Наличие на сайте информации о реализуемых образовательных программах, в том числе с указанием сведений: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учебных предметах;</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курсах;</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дисциплинах (модулях);</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практике(ах), предусмотренной(ых) соответствующей образовательной программой.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10.3.1.4. Наличие на сайте информации о численности обучающихся по реализуемым образовательным программам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за счет бюджетных ассигнований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за счет бюджетов субъектов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за счет местных бюджетов;</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по договорам об образовании за счет средств физических и (или) юридических лиц.</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10.3.1.5. Наличие на сайте информации о языках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10.3.1.7. Наличие на сайте информации об администрации образовательной организации, в том числе:</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руководителе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фамилия, имя, отчество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должность;</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контактные телефоны;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заместителях руководителя образовательной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фамилия, имя, отчество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должность;</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контактные телефоны;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руководителях филиалов образовательной организации (при их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фамилия, имя, отчество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должность;</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контактные телефоны;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фамилия, имя, отчество (при наличии) работника;</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занимаемая должность (должности);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преподаваемые учебные предметы, курсы, дисциплины (модули);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ученая степень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ученое звание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наименование направления подготовки и (или) специальности;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данные о повышении квалификации и (или) профессиональной переподготовке (при наличии);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общий стаж работы;</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стаж работы по специальности.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10.3.1.9. Наличие на сайте информации о материально-техническом обеспечении образовательной деятельности, в том числе:</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оборудованных учебных кабинетах;</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объектах для проведения практических занятий;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библиотеке(ах);</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объектах спорта;</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средствах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условиях питания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условиях охраны здоровья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 доступе к информационным системам и информационно-телекоммуникационным сетям;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об электронных образовательных ресурсах, к которым обеспечивается доступ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10.3.1.20. Наличие на сайте копий локальных нормативных актов, в том числе регламентирующих:</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правила приема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режим занятий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формы, периодичность и порядок текущего контроля успеваемости и промежуточной аттестации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порядок и основания перевода, отчисления и восстановления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правила внутреннего распорядка обучающихся;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правила внутреннего трудового распорядка;</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коллективный договор.</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10.3.1.21. Наличие на сайте копии отчета о результатах самообследования.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10.3.1.22. Наличие на сайте копии документа о порядке оказания платных образовательных услуг.</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10.3.1.24. Наличие на сайте копий разработанных и утвержденных образовательной организацией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10.3.1.25. Наличие на сайте информации о методической обеспеченности образовательного процесса, в том числе:</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наличие учебных планов по всем реализуемым образовательным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наличие всех программ практик в соответствии с требованиями федеральных государственных образовательных стандартов;</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наличие календарных учебных графиков.</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rPr>
          <w:trHeight w:val="1101"/>
        </w:trPr>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имеется</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381F91">
            <w:pPr>
              <w:pStyle w:val="ConsPlusNormal"/>
              <w:jc w:val="both"/>
            </w:pPr>
            <w:r w:rsidRPr="00792355">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381F91">
            <w:r w:rsidRPr="00792355">
              <w:t>соответствуют</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организации, осуществляющие образовательную деятельность по дополнительным профессиональным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rPr>
                <w:b/>
              </w:rPr>
            </w:pPr>
            <w:r w:rsidRPr="00792355">
              <w:rPr>
                <w:b/>
              </w:rPr>
              <w:t>10.4. Развитие региональных систем оценки качества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10.4.1. Удельный вес числа организаций, имеющих веб-сайт в сети "Интернет", в общем числе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организации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EA503E">
            <w:pPr>
              <w:pStyle w:val="ConsPlusNormal"/>
            </w:pPr>
            <w:r w:rsidRPr="00792355">
              <w:t>100%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организации, осуществляющие образовательную деятельность по дополнительным профессиональным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дошкольные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99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98</w:t>
            </w:r>
          </w:p>
        </w:tc>
      </w:tr>
      <w:tr w:rsidTr="00C669A4">
        <w:tblPrEx>
          <w:tblW w:w="7797" w:type="dxa"/>
          <w:tblInd w:w="-80" w:type="dxa"/>
          <w:tblLayout w:type="fixed"/>
          <w:tblCellMar>
            <w:top w:w="102" w:type="dxa"/>
            <w:left w:w="62" w:type="dxa"/>
            <w:bottom w:w="102" w:type="dxa"/>
            <w:right w:w="62" w:type="dxa"/>
          </w:tblCellMar>
          <w:tblLook w:val="0000"/>
        </w:tblPrEx>
        <w:trPr>
          <w:trHeight w:val="804"/>
        </w:trPr>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образовательные организации высшего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организации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99</w:t>
            </w:r>
          </w:p>
        </w:tc>
      </w:tr>
      <w:tr w:rsidTr="00C669A4">
        <w:tblPrEx>
          <w:tblW w:w="7797" w:type="dxa"/>
          <w:tblInd w:w="-80" w:type="dxa"/>
          <w:tblLayout w:type="fixed"/>
          <w:tblCellMar>
            <w:top w:w="102" w:type="dxa"/>
            <w:left w:w="62" w:type="dxa"/>
            <w:bottom w:w="102" w:type="dxa"/>
            <w:right w:w="62" w:type="dxa"/>
          </w:tblCellMar>
          <w:tblLook w:val="0000"/>
        </w:tblPrEx>
        <w:tc>
          <w:tcPr>
            <w:tcW w:w="6805"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jc w:val="both"/>
            </w:pPr>
            <w:r w:rsidRPr="00792355">
              <w:t>организации, осуществляющие образовательную деятельность по дополнительным профессиональным программам.</w:t>
            </w:r>
          </w:p>
        </w:tc>
        <w:tc>
          <w:tcPr>
            <w:tcW w:w="992" w:type="dxa"/>
            <w:tcBorders>
              <w:top w:val="single" w:sz="4" w:space="0" w:color="auto"/>
              <w:left w:val="single" w:sz="4" w:space="0" w:color="auto"/>
              <w:bottom w:val="single" w:sz="4" w:space="0" w:color="auto"/>
              <w:right w:val="single" w:sz="4" w:space="0" w:color="auto"/>
            </w:tcBorders>
          </w:tcPr>
          <w:p w:rsidR="00C669A4" w:rsidRPr="00792355" w:rsidP="001A3CFD">
            <w:pPr>
              <w:pStyle w:val="ConsPlusNormal"/>
            </w:pPr>
            <w:r w:rsidRPr="00792355">
              <w:t>0</w:t>
            </w:r>
          </w:p>
        </w:tc>
      </w:tr>
    </w:tbl>
    <w:p w:rsidR="001A3CFD" w:rsidRPr="00792355" w:rsidP="001A3CFD">
      <w:pPr>
        <w:pStyle w:val="ConsPlusNormal"/>
        <w:jc w:val="both"/>
      </w:pPr>
    </w:p>
    <w:p w:rsidR="00464913" w:rsidRPr="00792355">
      <w:r w:rsidR="00792355">
        <w:t xml:space="preserve">Заместитель начальника Управления образования                                        С.В.  Клюшанова </w:t>
      </w:r>
    </w:p>
    <w:sectPr w:rsidSect="00E6460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n-ea">
    <w:altName w:val="Times New Roman"/>
    <w:charset w:val="CC"/>
    <w:family w:val="auto"/>
    <w:pitch w:val="variable"/>
  </w:font>
  <w:font w:name="TimesNewRomanPS-BoldMT">
    <w:altName w:val="MS Mincho"/>
    <w:panose1 w:val="00000000000000000000"/>
    <w:charset w:val="80"/>
    <w:family w:val="auto"/>
    <w:notTrueType/>
    <w:pitch w:val="default"/>
    <w:sig w:usb0="00000203" w:usb1="08070000" w:usb2="00000010" w:usb3="00000000" w:csb0="00020005"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mbria Math">
    <w:panose1 w:val="00000000000000000000"/>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FFD" w14:paraId="43C8E92D" w14:textId="7777777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FFD" w14:paraId="3D554E4F" w14:textId="7777777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FFD" w14:paraId="70B89A17" w14:textId="7777777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52429"/>
    <w:multiLevelType w:val="hybridMultilevel"/>
    <w:tmpl w:val="D4823704"/>
    <w:lvl w:ilvl="0">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121BD2"/>
    <w:multiLevelType w:val="hybridMultilevel"/>
    <w:tmpl w:val="0220C8A0"/>
    <w:lvl w:ilvl="0">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A93024"/>
    <w:multiLevelType w:val="hybridMultilevel"/>
    <w:tmpl w:val="4770EC2E"/>
    <w:lvl w:ilvl="0">
      <w:start w:val="1"/>
      <w:numFmt w:val="bullet"/>
      <w:lvlText w:val=""/>
      <w:lvlJc w:val="left"/>
      <w:pPr>
        <w:ind w:left="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C2C337A"/>
    <w:multiLevelType w:val="multilevel"/>
    <w:tmpl w:val="0AF46F1C"/>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
    <w:nsid w:val="0D117718"/>
    <w:multiLevelType w:val="hybridMultilevel"/>
    <w:tmpl w:val="53CC26E8"/>
    <w:lvl w:ilvl="0">
      <w:start w:val="1"/>
      <w:numFmt w:val="bullet"/>
      <w:lvlText w:val="•"/>
      <w:lvlJc w:val="left"/>
      <w:pPr>
        <w:ind w:left="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1A0577E"/>
    <w:multiLevelType w:val="hybridMultilevel"/>
    <w:tmpl w:val="9C7A9674"/>
    <w:lvl w:ilvl="0">
      <w:start w:val="1"/>
      <w:numFmt w:val="bullet"/>
      <w:lvlText w:val="•"/>
      <w:lvlJc w:val="left"/>
      <w:pPr>
        <w:ind w:left="1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12B85D3D"/>
    <w:multiLevelType w:val="hybridMultilevel"/>
    <w:tmpl w:val="70B8B6CC"/>
    <w:lvl w:ilvl="0">
      <w:start w:val="1"/>
      <w:numFmt w:val="bullet"/>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0A45BE"/>
    <w:multiLevelType w:val="hybridMultilevel"/>
    <w:tmpl w:val="77EC39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1D6B73"/>
    <w:multiLevelType w:val="hybridMultilevel"/>
    <w:tmpl w:val="C80C296E"/>
    <w:lvl w:ilvl="0">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22F1BED"/>
    <w:multiLevelType w:val="hybridMultilevel"/>
    <w:tmpl w:val="1A32479E"/>
    <w:lvl w:ilvl="0">
      <w:start w:val="4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B3E2BE5"/>
    <w:multiLevelType w:val="hybridMultilevel"/>
    <w:tmpl w:val="6174099A"/>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1">
    <w:nsid w:val="2B436585"/>
    <w:multiLevelType w:val="hybridMultilevel"/>
    <w:tmpl w:val="FCC0DF0E"/>
    <w:lvl w:ilvl="0">
      <w:start w:val="43"/>
      <w:numFmt w:val="decimal"/>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A6A35C9"/>
    <w:multiLevelType w:val="hybridMultilevel"/>
    <w:tmpl w:val="529A6F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EB05C2"/>
    <w:multiLevelType w:val="hybridMultilevel"/>
    <w:tmpl w:val="2BD88594"/>
    <w:lvl w:ilvl="0">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2086A54"/>
    <w:multiLevelType w:val="hybridMultilevel"/>
    <w:tmpl w:val="ECAE616E"/>
    <w:lvl w:ilvl="0">
      <w:start w:val="1"/>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50764D6"/>
    <w:multiLevelType w:val="hybridMultilevel"/>
    <w:tmpl w:val="62B640CC"/>
    <w:lvl w:ilvl="0">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A4B681A"/>
    <w:multiLevelType w:val="hybridMultilevel"/>
    <w:tmpl w:val="0F9AD952"/>
    <w:lvl w:ilvl="0">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C2B17DC"/>
    <w:multiLevelType w:val="hybridMultilevel"/>
    <w:tmpl w:val="17F471A0"/>
    <w:lvl w:ilvl="0">
      <w:start w:val="1"/>
      <w:numFmt w:val="bullet"/>
      <w:lvlText w:val="-"/>
      <w:lvlJc w:val="left"/>
      <w:pPr>
        <w:ind w:left="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5E2D3179"/>
    <w:multiLevelType w:val="hybridMultilevel"/>
    <w:tmpl w:val="4DECC862"/>
    <w:lvl w:ilvl="0">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7A5D1EAF"/>
    <w:multiLevelType w:val="hybridMultilevel"/>
    <w:tmpl w:val="AB267DA0"/>
    <w:lvl w:ilvl="0">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A5E42ED"/>
    <w:multiLevelType w:val="hybridMultilevel"/>
    <w:tmpl w:val="9D2C4610"/>
    <w:lvl w:ilvl="0">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D12770A"/>
    <w:multiLevelType w:val="hybridMultilevel"/>
    <w:tmpl w:val="3154DEE0"/>
    <w:lvl w:ilvl="0">
      <w:start w:val="1"/>
      <w:numFmt w:val="bullet"/>
      <w:lvlText w:val="-"/>
      <w:lvlJc w:val="left"/>
      <w:pPr>
        <w:ind w:left="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bullet"/>
      <w:lvlText w:val="o"/>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8"/>
  </w:num>
  <w:num w:numId="4">
    <w:abstractNumId w:val="13"/>
  </w:num>
  <w:num w:numId="5">
    <w:abstractNumId w:val="0"/>
  </w:num>
  <w:num w:numId="6">
    <w:abstractNumId w:val="11"/>
  </w:num>
  <w:num w:numId="7">
    <w:abstractNumId w:val="5"/>
  </w:num>
  <w:num w:numId="8">
    <w:abstractNumId w:val="17"/>
  </w:num>
  <w:num w:numId="9">
    <w:abstractNumId w:val="21"/>
  </w:num>
  <w:num w:numId="10">
    <w:abstractNumId w:val="6"/>
  </w:num>
  <w:num w:numId="11">
    <w:abstractNumId w:val="14"/>
  </w:num>
  <w:num w:numId="12">
    <w:abstractNumId w:val="15"/>
  </w:num>
  <w:num w:numId="13">
    <w:abstractNumId w:val="3"/>
  </w:num>
  <w:num w:numId="14">
    <w:abstractNumId w:val="10"/>
  </w:num>
  <w:num w:numId="15">
    <w:abstractNumId w:val="9"/>
  </w:num>
  <w:num w:numId="16">
    <w:abstractNumId w:val="7"/>
  </w:num>
  <w:num w:numId="17">
    <w:abstractNumId w:val="16"/>
  </w:num>
  <w:num w:numId="18">
    <w:abstractNumId w:val="2"/>
  </w:num>
  <w:num w:numId="19">
    <w:abstractNumId w:val="19"/>
  </w:num>
  <w:num w:numId="20">
    <w:abstractNumId w:val="20"/>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5C"/>
    <w:rsid w:val="00002EFE"/>
    <w:rsid w:val="00007A02"/>
    <w:rsid w:val="00016DFA"/>
    <w:rsid w:val="00020CF4"/>
    <w:rsid w:val="00021986"/>
    <w:rsid w:val="00025294"/>
    <w:rsid w:val="0004293C"/>
    <w:rsid w:val="000641A7"/>
    <w:rsid w:val="00064720"/>
    <w:rsid w:val="00067670"/>
    <w:rsid w:val="00075D9B"/>
    <w:rsid w:val="0009308B"/>
    <w:rsid w:val="00093CBB"/>
    <w:rsid w:val="000A2EB3"/>
    <w:rsid w:val="000B32CC"/>
    <w:rsid w:val="000C785E"/>
    <w:rsid w:val="000E2F8F"/>
    <w:rsid w:val="000F1606"/>
    <w:rsid w:val="000F3745"/>
    <w:rsid w:val="001254D4"/>
    <w:rsid w:val="001339FF"/>
    <w:rsid w:val="0014610D"/>
    <w:rsid w:val="0016304B"/>
    <w:rsid w:val="00182928"/>
    <w:rsid w:val="00187C5F"/>
    <w:rsid w:val="001918EA"/>
    <w:rsid w:val="0019364B"/>
    <w:rsid w:val="001A3CFD"/>
    <w:rsid w:val="001B29D1"/>
    <w:rsid w:val="001B7835"/>
    <w:rsid w:val="001C217A"/>
    <w:rsid w:val="001C5575"/>
    <w:rsid w:val="001D60CE"/>
    <w:rsid w:val="001E69D9"/>
    <w:rsid w:val="001F1C21"/>
    <w:rsid w:val="00205942"/>
    <w:rsid w:val="00210D21"/>
    <w:rsid w:val="00213A88"/>
    <w:rsid w:val="00216854"/>
    <w:rsid w:val="0022705F"/>
    <w:rsid w:val="00230456"/>
    <w:rsid w:val="0024042A"/>
    <w:rsid w:val="0025389F"/>
    <w:rsid w:val="0028250D"/>
    <w:rsid w:val="002860F6"/>
    <w:rsid w:val="0029249C"/>
    <w:rsid w:val="00297C24"/>
    <w:rsid w:val="002C65C3"/>
    <w:rsid w:val="002E3C4B"/>
    <w:rsid w:val="002E5DC4"/>
    <w:rsid w:val="002F10AC"/>
    <w:rsid w:val="002F6B26"/>
    <w:rsid w:val="00322ED4"/>
    <w:rsid w:val="003233F4"/>
    <w:rsid w:val="00325E4F"/>
    <w:rsid w:val="00332958"/>
    <w:rsid w:val="00336355"/>
    <w:rsid w:val="003369D8"/>
    <w:rsid w:val="00344ECB"/>
    <w:rsid w:val="003736A8"/>
    <w:rsid w:val="00373BE5"/>
    <w:rsid w:val="00381F91"/>
    <w:rsid w:val="00382D9F"/>
    <w:rsid w:val="003947F6"/>
    <w:rsid w:val="003A4E25"/>
    <w:rsid w:val="003B38EA"/>
    <w:rsid w:val="003B5C0B"/>
    <w:rsid w:val="003C2F4A"/>
    <w:rsid w:val="004058CF"/>
    <w:rsid w:val="0041668D"/>
    <w:rsid w:val="00422BF1"/>
    <w:rsid w:val="00426658"/>
    <w:rsid w:val="004333A9"/>
    <w:rsid w:val="00445EAA"/>
    <w:rsid w:val="0044790F"/>
    <w:rsid w:val="004516CD"/>
    <w:rsid w:val="00464913"/>
    <w:rsid w:val="00480172"/>
    <w:rsid w:val="004A2213"/>
    <w:rsid w:val="004A400B"/>
    <w:rsid w:val="004D16D8"/>
    <w:rsid w:val="004D33C3"/>
    <w:rsid w:val="004D66CA"/>
    <w:rsid w:val="004F432F"/>
    <w:rsid w:val="00506F5E"/>
    <w:rsid w:val="0051284F"/>
    <w:rsid w:val="00530F4F"/>
    <w:rsid w:val="0055371E"/>
    <w:rsid w:val="00562242"/>
    <w:rsid w:val="00576961"/>
    <w:rsid w:val="00576C22"/>
    <w:rsid w:val="005822EA"/>
    <w:rsid w:val="00584AF5"/>
    <w:rsid w:val="00585DF1"/>
    <w:rsid w:val="00585E5A"/>
    <w:rsid w:val="005A4719"/>
    <w:rsid w:val="005A73F5"/>
    <w:rsid w:val="005A749F"/>
    <w:rsid w:val="005B27BC"/>
    <w:rsid w:val="005B2A93"/>
    <w:rsid w:val="005B4290"/>
    <w:rsid w:val="005C0C2C"/>
    <w:rsid w:val="005C31C6"/>
    <w:rsid w:val="005C448C"/>
    <w:rsid w:val="005D1A61"/>
    <w:rsid w:val="005D1DE4"/>
    <w:rsid w:val="005D2659"/>
    <w:rsid w:val="005D380A"/>
    <w:rsid w:val="005D50E1"/>
    <w:rsid w:val="005E6611"/>
    <w:rsid w:val="005E70D8"/>
    <w:rsid w:val="005F3545"/>
    <w:rsid w:val="005F5BD0"/>
    <w:rsid w:val="005F6F64"/>
    <w:rsid w:val="0060519D"/>
    <w:rsid w:val="006130B1"/>
    <w:rsid w:val="0062091C"/>
    <w:rsid w:val="006225EB"/>
    <w:rsid w:val="00627FE8"/>
    <w:rsid w:val="00630086"/>
    <w:rsid w:val="00632A2F"/>
    <w:rsid w:val="00634B14"/>
    <w:rsid w:val="00640590"/>
    <w:rsid w:val="00665BFE"/>
    <w:rsid w:val="00671C67"/>
    <w:rsid w:val="00673848"/>
    <w:rsid w:val="00677752"/>
    <w:rsid w:val="00681751"/>
    <w:rsid w:val="006938FD"/>
    <w:rsid w:val="006B038C"/>
    <w:rsid w:val="006D3B2A"/>
    <w:rsid w:val="006E79A2"/>
    <w:rsid w:val="006F09B8"/>
    <w:rsid w:val="0071626B"/>
    <w:rsid w:val="00750123"/>
    <w:rsid w:val="007525B3"/>
    <w:rsid w:val="00767741"/>
    <w:rsid w:val="00767CC9"/>
    <w:rsid w:val="00777AF1"/>
    <w:rsid w:val="00781AD3"/>
    <w:rsid w:val="007869BB"/>
    <w:rsid w:val="00792355"/>
    <w:rsid w:val="007C0CD6"/>
    <w:rsid w:val="007D2371"/>
    <w:rsid w:val="007F3B1D"/>
    <w:rsid w:val="007F40D6"/>
    <w:rsid w:val="007F4B69"/>
    <w:rsid w:val="007F68C2"/>
    <w:rsid w:val="008018AA"/>
    <w:rsid w:val="00805251"/>
    <w:rsid w:val="00805D98"/>
    <w:rsid w:val="00832861"/>
    <w:rsid w:val="00832C8F"/>
    <w:rsid w:val="00834AB0"/>
    <w:rsid w:val="00835F0C"/>
    <w:rsid w:val="00842AC7"/>
    <w:rsid w:val="00844830"/>
    <w:rsid w:val="00844CF4"/>
    <w:rsid w:val="0084629E"/>
    <w:rsid w:val="0085250C"/>
    <w:rsid w:val="0085734E"/>
    <w:rsid w:val="00865D37"/>
    <w:rsid w:val="0087111D"/>
    <w:rsid w:val="00871DD0"/>
    <w:rsid w:val="008976D2"/>
    <w:rsid w:val="008A0076"/>
    <w:rsid w:val="008B071D"/>
    <w:rsid w:val="008B0A24"/>
    <w:rsid w:val="008B4937"/>
    <w:rsid w:val="008E2B55"/>
    <w:rsid w:val="008E6EA2"/>
    <w:rsid w:val="009013F7"/>
    <w:rsid w:val="009106CC"/>
    <w:rsid w:val="0092146C"/>
    <w:rsid w:val="00932FC5"/>
    <w:rsid w:val="00934447"/>
    <w:rsid w:val="0095185C"/>
    <w:rsid w:val="00956F0F"/>
    <w:rsid w:val="00964E35"/>
    <w:rsid w:val="00966A4F"/>
    <w:rsid w:val="00966D7F"/>
    <w:rsid w:val="009751FB"/>
    <w:rsid w:val="009759D9"/>
    <w:rsid w:val="0098085C"/>
    <w:rsid w:val="00987157"/>
    <w:rsid w:val="00991F44"/>
    <w:rsid w:val="009B03ED"/>
    <w:rsid w:val="009B6CA6"/>
    <w:rsid w:val="009C157A"/>
    <w:rsid w:val="009C15C2"/>
    <w:rsid w:val="009C3F9A"/>
    <w:rsid w:val="009C542C"/>
    <w:rsid w:val="009C6691"/>
    <w:rsid w:val="009D606B"/>
    <w:rsid w:val="009D701B"/>
    <w:rsid w:val="009E062E"/>
    <w:rsid w:val="009E2C4C"/>
    <w:rsid w:val="009E47D7"/>
    <w:rsid w:val="009F0FCF"/>
    <w:rsid w:val="00A002BD"/>
    <w:rsid w:val="00A038FD"/>
    <w:rsid w:val="00A03E41"/>
    <w:rsid w:val="00A06817"/>
    <w:rsid w:val="00A0686F"/>
    <w:rsid w:val="00A07700"/>
    <w:rsid w:val="00A2507F"/>
    <w:rsid w:val="00A263D1"/>
    <w:rsid w:val="00A34270"/>
    <w:rsid w:val="00A34DC9"/>
    <w:rsid w:val="00A35B0F"/>
    <w:rsid w:val="00A374C1"/>
    <w:rsid w:val="00A535B8"/>
    <w:rsid w:val="00A66015"/>
    <w:rsid w:val="00A66408"/>
    <w:rsid w:val="00A80913"/>
    <w:rsid w:val="00A969FE"/>
    <w:rsid w:val="00A97095"/>
    <w:rsid w:val="00AA2A09"/>
    <w:rsid w:val="00AA41F5"/>
    <w:rsid w:val="00AB0E32"/>
    <w:rsid w:val="00AB134C"/>
    <w:rsid w:val="00AB2A92"/>
    <w:rsid w:val="00AB3E5B"/>
    <w:rsid w:val="00AC367D"/>
    <w:rsid w:val="00AD6DAA"/>
    <w:rsid w:val="00AE5665"/>
    <w:rsid w:val="00AF4E05"/>
    <w:rsid w:val="00AF71EA"/>
    <w:rsid w:val="00AF7DF6"/>
    <w:rsid w:val="00B0335F"/>
    <w:rsid w:val="00B05A24"/>
    <w:rsid w:val="00B15474"/>
    <w:rsid w:val="00B15819"/>
    <w:rsid w:val="00B16A59"/>
    <w:rsid w:val="00B35B83"/>
    <w:rsid w:val="00B54E2D"/>
    <w:rsid w:val="00B611E5"/>
    <w:rsid w:val="00B65C8A"/>
    <w:rsid w:val="00B8464A"/>
    <w:rsid w:val="00B8706B"/>
    <w:rsid w:val="00BA2C6F"/>
    <w:rsid w:val="00BA43A5"/>
    <w:rsid w:val="00BC20C9"/>
    <w:rsid w:val="00BD13C8"/>
    <w:rsid w:val="00BD2153"/>
    <w:rsid w:val="00BD3143"/>
    <w:rsid w:val="00BD420E"/>
    <w:rsid w:val="00BD4280"/>
    <w:rsid w:val="00BF2C66"/>
    <w:rsid w:val="00C06EB4"/>
    <w:rsid w:val="00C21B30"/>
    <w:rsid w:val="00C2491B"/>
    <w:rsid w:val="00C25095"/>
    <w:rsid w:val="00C25834"/>
    <w:rsid w:val="00C35845"/>
    <w:rsid w:val="00C368FF"/>
    <w:rsid w:val="00C42944"/>
    <w:rsid w:val="00C46A55"/>
    <w:rsid w:val="00C63DCA"/>
    <w:rsid w:val="00C669A4"/>
    <w:rsid w:val="00C75B96"/>
    <w:rsid w:val="00CA5EDC"/>
    <w:rsid w:val="00CA65F9"/>
    <w:rsid w:val="00CB1270"/>
    <w:rsid w:val="00CC29C0"/>
    <w:rsid w:val="00CC2C0F"/>
    <w:rsid w:val="00CC703A"/>
    <w:rsid w:val="00CD71FD"/>
    <w:rsid w:val="00CE5FFD"/>
    <w:rsid w:val="00D1671B"/>
    <w:rsid w:val="00D216F1"/>
    <w:rsid w:val="00D30D45"/>
    <w:rsid w:val="00D506CA"/>
    <w:rsid w:val="00D754AF"/>
    <w:rsid w:val="00D9136F"/>
    <w:rsid w:val="00DA5B46"/>
    <w:rsid w:val="00DA7939"/>
    <w:rsid w:val="00DA7B30"/>
    <w:rsid w:val="00DB5DCA"/>
    <w:rsid w:val="00DC5E73"/>
    <w:rsid w:val="00DD4FB3"/>
    <w:rsid w:val="00DE092D"/>
    <w:rsid w:val="00DF6CC6"/>
    <w:rsid w:val="00DF7A17"/>
    <w:rsid w:val="00E05846"/>
    <w:rsid w:val="00E11D31"/>
    <w:rsid w:val="00E141AC"/>
    <w:rsid w:val="00E20C21"/>
    <w:rsid w:val="00E41B23"/>
    <w:rsid w:val="00E45EF6"/>
    <w:rsid w:val="00E61DC3"/>
    <w:rsid w:val="00E64D95"/>
    <w:rsid w:val="00E72A78"/>
    <w:rsid w:val="00E849CF"/>
    <w:rsid w:val="00E90320"/>
    <w:rsid w:val="00E9739D"/>
    <w:rsid w:val="00EA263F"/>
    <w:rsid w:val="00EA292B"/>
    <w:rsid w:val="00EA503E"/>
    <w:rsid w:val="00EA5AD7"/>
    <w:rsid w:val="00EA7EE0"/>
    <w:rsid w:val="00EC13F1"/>
    <w:rsid w:val="00EE0D62"/>
    <w:rsid w:val="00EF2049"/>
    <w:rsid w:val="00EF20F0"/>
    <w:rsid w:val="00EF23DD"/>
    <w:rsid w:val="00F013C0"/>
    <w:rsid w:val="00F067D8"/>
    <w:rsid w:val="00F30284"/>
    <w:rsid w:val="00F456FE"/>
    <w:rsid w:val="00F546FF"/>
    <w:rsid w:val="00F565B6"/>
    <w:rsid w:val="00F56808"/>
    <w:rsid w:val="00F65B1E"/>
    <w:rsid w:val="00F70055"/>
    <w:rsid w:val="00F77DA2"/>
    <w:rsid w:val="00F81DA7"/>
    <w:rsid w:val="00F95B2F"/>
    <w:rsid w:val="00FB1083"/>
    <w:rsid w:val="00FB1BD0"/>
    <w:rsid w:val="00FC0394"/>
    <w:rsid w:val="00FC19D0"/>
    <w:rsid w:val="00FD619A"/>
    <w:rsid w:val="00FE5E5B"/>
    <w:rsid w:val="00FF37E5"/>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4:docId w14:val="1678BF9A"/>
  <w15:docId w15:val="{ED37A17A-8413-49AD-A5C5-CA7169A6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8B"/>
    <w:pPr>
      <w:spacing w:after="5" w:line="268" w:lineRule="auto"/>
      <w:ind w:left="723" w:hanging="10"/>
      <w:jc w:val="both"/>
    </w:pPr>
    <w:rPr>
      <w:rFonts w:ascii="Times New Roman" w:eastAsia="Times New Roman" w:hAnsi="Times New Roman" w:cs="Times New Roman"/>
      <w:color w:val="000000"/>
      <w:sz w:val="28"/>
    </w:rPr>
  </w:style>
  <w:style w:type="paragraph" w:styleId="Heading1">
    <w:name w:val="heading 1"/>
    <w:next w:val="Normal"/>
    <w:link w:val="1"/>
    <w:uiPriority w:val="9"/>
    <w:unhideWhenUsed/>
    <w:qFormat/>
    <w:rsid w:val="00991F44"/>
    <w:pPr>
      <w:keepNext/>
      <w:keepLines/>
      <w:spacing w:after="5" w:line="267" w:lineRule="auto"/>
      <w:ind w:left="738" w:hanging="10"/>
      <w:jc w:val="center"/>
      <w:outlineLvl w:val="0"/>
    </w:pPr>
    <w:rPr>
      <w:rFonts w:ascii="Times New Roman" w:eastAsia="Times New Roman" w:hAnsi="Times New Roman" w:cs="Times New Roman"/>
      <w:i/>
      <w:color w:val="000000"/>
      <w:sz w:val="28"/>
    </w:rPr>
  </w:style>
  <w:style w:type="paragraph" w:styleId="Heading2">
    <w:name w:val="heading 2"/>
    <w:next w:val="Normal"/>
    <w:link w:val="2"/>
    <w:uiPriority w:val="9"/>
    <w:unhideWhenUsed/>
    <w:qFormat/>
    <w:rsid w:val="00991F44"/>
    <w:pPr>
      <w:keepNext/>
      <w:keepLines/>
      <w:spacing w:after="30" w:line="249" w:lineRule="auto"/>
      <w:ind w:left="723" w:hanging="10"/>
      <w:jc w:val="both"/>
      <w:outlineLvl w:val="1"/>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rsid w:val="00991F44"/>
    <w:rPr>
      <w:rFonts w:ascii="Times New Roman" w:eastAsia="Times New Roman" w:hAnsi="Times New Roman" w:cs="Times New Roman"/>
      <w:i/>
      <w:color w:val="000000"/>
      <w:sz w:val="28"/>
    </w:rPr>
  </w:style>
  <w:style w:type="character" w:customStyle="1" w:styleId="2">
    <w:name w:val="Заголовок 2 Знак"/>
    <w:link w:val="Heading2"/>
    <w:rsid w:val="00991F44"/>
    <w:rPr>
      <w:rFonts w:ascii="Times New Roman" w:eastAsia="Times New Roman" w:hAnsi="Times New Roman" w:cs="Times New Roman"/>
      <w:b/>
      <w:i/>
      <w:color w:val="000000"/>
      <w:sz w:val="28"/>
    </w:rPr>
  </w:style>
  <w:style w:type="table" w:customStyle="1" w:styleId="TableGrid">
    <w:name w:val="TableGrid"/>
    <w:rsid w:val="00991F44"/>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1626B"/>
    <w:pPr>
      <w:ind w:left="720"/>
      <w:contextualSpacing/>
    </w:pPr>
  </w:style>
  <w:style w:type="paragraph" w:styleId="BodyTextIndent">
    <w:name w:val="Body Text Indent"/>
    <w:basedOn w:val="Normal"/>
    <w:link w:val="a"/>
    <w:uiPriority w:val="99"/>
    <w:semiHidden/>
    <w:unhideWhenUsed/>
    <w:rsid w:val="000F1606"/>
    <w:pPr>
      <w:spacing w:after="120"/>
      <w:ind w:left="283"/>
    </w:pPr>
  </w:style>
  <w:style w:type="character" w:customStyle="1" w:styleId="a">
    <w:name w:val="Основной текст с отступом Знак"/>
    <w:basedOn w:val="DefaultParagraphFont"/>
    <w:link w:val="BodyTextIndent"/>
    <w:rsid w:val="000F1606"/>
    <w:rPr>
      <w:rFonts w:ascii="Times New Roman" w:eastAsia="Times New Roman" w:hAnsi="Times New Roman" w:cs="Times New Roman"/>
      <w:color w:val="000000"/>
      <w:sz w:val="28"/>
    </w:rPr>
  </w:style>
  <w:style w:type="paragraph" w:styleId="BalloonText">
    <w:name w:val="Balloon Text"/>
    <w:basedOn w:val="Normal"/>
    <w:link w:val="a0"/>
    <w:uiPriority w:val="99"/>
    <w:semiHidden/>
    <w:unhideWhenUsed/>
    <w:rsid w:val="00BA2C6F"/>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BA2C6F"/>
    <w:rPr>
      <w:rFonts w:ascii="Tahoma" w:eastAsia="Times New Roman" w:hAnsi="Tahoma" w:cs="Tahoma"/>
      <w:color w:val="000000"/>
      <w:sz w:val="16"/>
      <w:szCs w:val="16"/>
    </w:rPr>
  </w:style>
  <w:style w:type="paragraph" w:styleId="BodyText">
    <w:name w:val="Body Text"/>
    <w:basedOn w:val="Normal"/>
    <w:link w:val="a1"/>
    <w:uiPriority w:val="99"/>
    <w:unhideWhenUsed/>
    <w:rsid w:val="00C21B30"/>
    <w:pPr>
      <w:spacing w:after="120"/>
    </w:pPr>
  </w:style>
  <w:style w:type="character" w:customStyle="1" w:styleId="a1">
    <w:name w:val="Основной текст Знак"/>
    <w:basedOn w:val="DefaultParagraphFont"/>
    <w:link w:val="BodyText"/>
    <w:rsid w:val="00C21B30"/>
    <w:rPr>
      <w:rFonts w:ascii="Times New Roman" w:eastAsia="Times New Roman" w:hAnsi="Times New Roman" w:cs="Times New Roman"/>
      <w:color w:val="000000"/>
      <w:sz w:val="28"/>
    </w:rPr>
  </w:style>
  <w:style w:type="table" w:styleId="TableGrid0">
    <w:name w:val="Table Grid"/>
    <w:basedOn w:val="TableNormal"/>
    <w:uiPriority w:val="39"/>
    <w:unhideWhenUsed/>
    <w:rsid w:val="009D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16F1"/>
    <w:pPr>
      <w:spacing w:before="100" w:beforeAutospacing="1" w:after="100" w:afterAutospacing="1" w:line="240" w:lineRule="auto"/>
      <w:ind w:left="0" w:firstLine="0"/>
      <w:jc w:val="left"/>
    </w:pPr>
    <w:rPr>
      <w:sz w:val="24"/>
      <w:szCs w:val="24"/>
    </w:rPr>
  </w:style>
  <w:style w:type="paragraph" w:customStyle="1" w:styleId="Default">
    <w:name w:val="Default"/>
    <w:rsid w:val="00E20C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F4E05"/>
    <w:rPr>
      <w:color w:val="0000FF"/>
      <w:u w:val="single"/>
    </w:rPr>
  </w:style>
  <w:style w:type="paragraph" w:styleId="Footer">
    <w:name w:val="footer"/>
    <w:basedOn w:val="Normal"/>
    <w:link w:val="a2"/>
    <w:uiPriority w:val="99"/>
    <w:unhideWhenUsed/>
    <w:rsid w:val="001C217A"/>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1C217A"/>
    <w:rPr>
      <w:rFonts w:ascii="Times New Roman" w:eastAsia="Times New Roman" w:hAnsi="Times New Roman" w:cs="Times New Roman"/>
      <w:color w:val="000000"/>
      <w:sz w:val="28"/>
    </w:rPr>
  </w:style>
  <w:style w:type="character" w:customStyle="1" w:styleId="apple-converted-space">
    <w:name w:val="apple-converted-space"/>
    <w:basedOn w:val="DefaultParagraphFont"/>
    <w:rsid w:val="00336355"/>
  </w:style>
  <w:style w:type="paragraph" w:customStyle="1" w:styleId="ConsPlusNormal">
    <w:name w:val="ConsPlusNormal"/>
    <w:rsid w:val="001A3C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A3CFD"/>
    <w:pPr>
      <w:widowControl w:val="0"/>
      <w:autoSpaceDE w:val="0"/>
      <w:autoSpaceDN w:val="0"/>
      <w:adjustRightInd w:val="0"/>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chart" Target="charts/chart1.xml" /><Relationship Id="rId9" Type="http://schemas.openxmlformats.org/officeDocument/2006/relationships/header" Target="header1.xml" /></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Соотношение рожденного и умершего  населения, чел.</a:t>
            </a:r>
          </a:p>
        </c:rich>
      </c:tx>
      <c:layout>
        <c:manualLayout>
          <c:xMode val="edge"/>
          <c:yMode val="edge"/>
          <c:x val="0.15781487101669253"/>
          <c:y val="0.02034883720930235"/>
        </c:manualLayout>
      </c:layout>
      <c:overlay val="0"/>
      <c:spPr>
        <a:noFill/>
        <a:ln w="25408">
          <a:noFill/>
        </a:ln>
      </c:spPr>
    </c:title>
    <c:autoTitleDeleted val="0"/>
    <c:view3D>
      <c:rotX val="15"/>
      <c:hPercent val="54"/>
      <c:rotY val="20"/>
      <c:rAngAx val="1"/>
    </c:view3D>
    <c:floor>
      <c:thickness val="0"/>
      <c:spPr>
        <a:solidFill>
          <a:srgbClr val="C0C0C0"/>
        </a:solidFill>
        <a:ln w="3175">
          <a:solidFill>
            <a:srgbClr val="000000"/>
          </a:solidFill>
          <a:prstDash val="solid"/>
        </a:ln>
      </c:spPr>
    </c:floor>
    <c:sideWall>
      <c:thickness val="0"/>
      <c:spPr>
        <a:solidFill>
          <a:srgbClr val="FFCC99"/>
        </a:solidFill>
        <a:ln w="25400">
          <a:noFill/>
        </a:ln>
      </c:spPr>
    </c:sideWall>
    <c:backWall>
      <c:thickness val="0"/>
      <c:spPr>
        <a:solidFill>
          <a:srgbClr val="FFCC99"/>
        </a:solidFill>
        <a:ln w="25400">
          <a:noFill/>
        </a:ln>
      </c:spPr>
    </c:backWall>
    <c:plotArea>
      <c:layout>
        <c:manualLayout>
          <c:layoutTarget val="inner"/>
          <c:xMode val="edge"/>
          <c:yMode val="edge"/>
          <c:x val="0.08042488619119935"/>
          <c:y val="0.19186046511627972"/>
          <c:w val="0.716236722306525"/>
          <c:h val="0.6773255813953488"/>
        </c:manualLayout>
      </c:layout>
      <c:bar3DChart>
        <c:barDir val="col"/>
        <c:grouping val="clustered"/>
        <c:varyColors val="0"/>
        <c:ser>
          <c:idx val="0"/>
          <c:order val="0"/>
          <c:tx>
            <c:strRef>
              <c:f>Sheet1!$A$2</c:f>
              <c:strCache>
                <c:ptCount val="1"/>
                <c:pt idx="0">
                  <c:v>Рождаемость</c:v>
                </c:pt>
              </c:strCache>
            </c:strRef>
          </c:tx>
          <c:spPr>
            <a:solidFill>
              <a:srgbClr val="9999FF"/>
            </a:solidFill>
            <a:ln w="12704">
              <a:solidFill>
                <a:srgbClr val="000000"/>
              </a:solidFill>
              <a:prstDash val="solid"/>
            </a:ln>
          </c:spPr>
          <c:invertIfNegative val="0"/>
          <c:dLbls>
            <c:dLbl>
              <c:idx val="0"/>
              <c:layout>
                <c:manualLayout>
                  <c:x val="-0.013964530779557902"/>
                  <c:y val="-0.007020671828426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59-4D01-8A36-75A1D5535A56}"/>
                </c:ext>
              </c:extLst>
            </c:dLbl>
            <c:dLbl>
              <c:idx val="1"/>
              <c:layout>
                <c:manualLayout>
                  <c:x val="-0.2122613871450649"/>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59-4D01-8A36-75A1D5535A56}"/>
                </c:ext>
              </c:extLst>
            </c:dLbl>
            <c:dLbl>
              <c:idx val="2"/>
              <c:layout>
                <c:manualLayout>
                  <c:x val="-0.042127508746380715"/>
                  <c:y val="0.00048073687143484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59-4D01-8A36-75A1D5535A56}"/>
                </c:ext>
              </c:extLst>
            </c:dLbl>
            <c:dLbl>
              <c:idx val="3"/>
              <c:layout>
                <c:manualLayout>
                  <c:x val="-0.3277432983509447"/>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59-4D01-8A36-75A1D5535A56}"/>
                </c:ext>
              </c:extLst>
            </c:dLbl>
            <c:dLbl>
              <c:idx val="4"/>
              <c:layout>
                <c:manualLayout>
                  <c:x val="-0.0415899616890414"/>
                  <c:y val="-0.0228778687275549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59-4D01-8A36-75A1D5535A56}"/>
                </c:ext>
              </c:extLst>
            </c:dLbl>
            <c:dLbl>
              <c:idx val="5"/>
              <c:layout>
                <c:manualLayout>
                  <c:x val="-0.44322520955682376"/>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59-4D01-8A36-75A1D5535A56}"/>
                </c:ext>
              </c:extLst>
            </c:dLbl>
            <c:dLbl>
              <c:idx val="6"/>
              <c:layout>
                <c:manualLayout>
                  <c:x val="-0.03719342777992281"/>
                  <c:y val="-0.01084515492462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59-4D01-8A36-75A1D5535A56}"/>
                </c:ext>
              </c:extLst>
            </c:dLbl>
            <c:dLbl>
              <c:idx val="8"/>
              <c:layout>
                <c:manualLayout>
                  <c:x val="-0.046453791186106375"/>
                  <c:y val="-0.032488042055168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59-4D01-8A36-75A1D5535A56}"/>
                </c:ext>
              </c:extLst>
            </c:dLbl>
            <c:dLbl>
              <c:idx val="10"/>
              <c:layout>
                <c:manualLayout>
                  <c:x val="0.0620737687668013"/>
                  <c:y val="0.015081902915928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59-4D01-8A36-75A1D5535A56}"/>
                </c:ext>
              </c:extLst>
            </c:dLbl>
            <c:spPr>
              <a:noFill/>
              <a:ln w="25408">
                <a:noFill/>
              </a:ln>
            </c:spPr>
            <c:txPr>
              <a:bodyPr/>
              <a:lstStyle/>
              <a:p>
                <a:pPr>
                  <a:defRPr sz="1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2016</c:v>
                </c:pt>
                <c:pt idx="2">
                  <c:v>2017</c:v>
                </c:pt>
                <c:pt idx="4">
                  <c:v>2018</c:v>
                </c:pt>
                <c:pt idx="6">
                  <c:v>2019</c:v>
                </c:pt>
              </c:numCache>
            </c:numRef>
          </c:cat>
          <c:val>
            <c:numRef>
              <c:f>Sheet1!$B$2:$L$2</c:f>
              <c:numCache>
                <c:formatCode>General</c:formatCode>
                <c:ptCount val="11"/>
                <c:pt idx="0">
                  <c:v>879</c:v>
                </c:pt>
                <c:pt idx="2">
                  <c:v>793</c:v>
                </c:pt>
                <c:pt idx="4">
                  <c:v>701</c:v>
                </c:pt>
                <c:pt idx="6">
                  <c:v>603</c:v>
                </c:pt>
              </c:numCache>
            </c:numRef>
          </c:val>
          <c:extLst>
            <c:ext xmlns:c16="http://schemas.microsoft.com/office/drawing/2014/chart" uri="{C3380CC4-5D6E-409C-BE32-E72D297353CC}">
              <c16:uniqueId val="{00000009-7459-4D01-8A36-75A1D5535A56}"/>
            </c:ext>
          </c:extLst>
        </c:ser>
        <c:ser>
          <c:idx val="1"/>
          <c:order val="1"/>
          <c:tx>
            <c:strRef>
              <c:f>Sheet1!$A$3</c:f>
              <c:strCache>
                <c:ptCount val="1"/>
                <c:pt idx="0">
                  <c:v>Смертность </c:v>
                </c:pt>
              </c:strCache>
            </c:strRef>
          </c:tx>
          <c:spPr>
            <a:solidFill>
              <a:srgbClr val="993366"/>
            </a:solidFill>
            <a:ln w="12704">
              <a:solidFill>
                <a:srgbClr val="000000"/>
              </a:solidFill>
              <a:prstDash val="solid"/>
            </a:ln>
          </c:spPr>
          <c:invertIfNegative val="0"/>
          <c:dLbls>
            <c:dLbl>
              <c:idx val="0"/>
              <c:layout>
                <c:manualLayout>
                  <c:x val="-0.00490024310748036"/>
                  <c:y val="-0.0240285033656357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459-4D01-8A36-75A1D5535A56}"/>
                </c:ext>
              </c:extLst>
            </c:dLbl>
            <c:dLbl>
              <c:idx val="1"/>
              <c:layout>
                <c:manualLayout>
                  <c:x val="0.7625949000181815"/>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59-4D01-8A36-75A1D5535A56}"/>
                </c:ext>
              </c:extLst>
            </c:dLbl>
            <c:dLbl>
              <c:idx val="2"/>
              <c:layout>
                <c:manualLayout>
                  <c:x val="-0.014160606513663684"/>
                  <c:y val="-0.0112946683238108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59-4D01-8A36-75A1D5535A56}"/>
                </c:ext>
              </c:extLst>
            </c:dLbl>
            <c:dLbl>
              <c:idx val="3"/>
              <c:layout>
                <c:manualLayout>
                  <c:x val="-0.23149111538985034"/>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59-4D01-8A36-75A1D5535A56}"/>
                </c:ext>
              </c:extLst>
            </c:dLbl>
            <c:dLbl>
              <c:idx val="4"/>
              <c:layout>
                <c:manualLayout>
                  <c:x val="-0.014316265822730188"/>
                  <c:y val="-0.028480179026010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59-4D01-8A36-75A1D5535A56}"/>
                </c:ext>
              </c:extLst>
            </c:dLbl>
            <c:dLbl>
              <c:idx val="5"/>
              <c:layout>
                <c:manualLayout>
                  <c:x val="-0.04955269275658021"/>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59-4D01-8A36-75A1D5535A56}"/>
                </c:ext>
              </c:extLst>
            </c:dLbl>
            <c:dLbl>
              <c:idx val="6"/>
              <c:layout>
                <c:manualLayout>
                  <c:x val="-0.01598953464502279"/>
                  <c:y val="-0.004010244450882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59-4D01-8A36-75A1D5535A56}"/>
                </c:ext>
              </c:extLst>
            </c:dLbl>
            <c:dLbl>
              <c:idx val="8"/>
              <c:layout>
                <c:manualLayout>
                  <c:x val="0.015721270385819722"/>
                  <c:y val="-0.0366824091078620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459-4D01-8A36-75A1D5535A56}"/>
                </c:ext>
              </c:extLst>
            </c:dLbl>
            <c:dLbl>
              <c:idx val="9"/>
              <c:layout>
                <c:manualLayout>
                  <c:x val="0.3006670963642865"/>
                  <c:y val="-0.1235668339068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459-4D01-8A36-75A1D5535A56}"/>
                </c:ext>
              </c:extLst>
            </c:dLbl>
            <c:dLbl>
              <c:idx val="10"/>
              <c:layout>
                <c:manualLayout>
                  <c:x val="0.036809920636692584"/>
                  <c:y val="-0.0183227424338222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459-4D01-8A36-75A1D5535A56}"/>
                </c:ext>
              </c:extLst>
            </c:dLbl>
            <c:spPr>
              <a:noFill/>
              <a:ln w="25408">
                <a:noFill/>
              </a:ln>
            </c:spPr>
            <c:txPr>
              <a:bodyPr/>
              <a:lstStyle/>
              <a:p>
                <a:pPr>
                  <a:defRPr sz="15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2016</c:v>
                </c:pt>
                <c:pt idx="2">
                  <c:v>2017</c:v>
                </c:pt>
                <c:pt idx="4">
                  <c:v>2018</c:v>
                </c:pt>
                <c:pt idx="6">
                  <c:v>2019</c:v>
                </c:pt>
              </c:numCache>
            </c:numRef>
          </c:cat>
          <c:val>
            <c:numRef>
              <c:f>Sheet1!$B$3:$L$3</c:f>
              <c:numCache>
                <c:formatCode>General</c:formatCode>
                <c:ptCount val="11"/>
                <c:pt idx="0">
                  <c:v>1544</c:v>
                </c:pt>
                <c:pt idx="2">
                  <c:v>1429</c:v>
                </c:pt>
                <c:pt idx="4">
                  <c:v>1452</c:v>
                </c:pt>
                <c:pt idx="6">
                  <c:v>1359</c:v>
                </c:pt>
              </c:numCache>
            </c:numRef>
          </c:val>
          <c:extLst>
            <c:ext xmlns:c16="http://schemas.microsoft.com/office/drawing/2014/chart" uri="{C3380CC4-5D6E-409C-BE32-E72D297353CC}">
              <c16:uniqueId val="{00000014-7459-4D01-8A36-75A1D5535A56}"/>
            </c:ext>
          </c:extLst>
        </c:ser>
        <c:dLbls>
          <c:showLegendKey val="0"/>
          <c:showVal val="1"/>
          <c:showCatName val="0"/>
          <c:showSerName val="0"/>
          <c:showPercent val="0"/>
          <c:showBubbleSize val="0"/>
        </c:dLbls>
        <c:gapWidth val="160"/>
        <c:gapDepth val="40"/>
        <c:shape val="box"/>
        <c:axId val="141728384"/>
        <c:axId val="44033152"/>
        <c:axId val="0"/>
      </c:bar3DChart>
      <c:catAx>
        <c:axId val="14172838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44033152"/>
        <c:crosses val="autoZero"/>
        <c:auto val="1"/>
        <c:lblAlgn val="ctr"/>
        <c:lblOffset val="100"/>
        <c:tickLblSkip val="2"/>
        <c:tickMarkSkip val="1"/>
        <c:noMultiLvlLbl val="0"/>
      </c:catAx>
      <c:valAx>
        <c:axId val="4403315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425" b="1" i="0" u="none" strike="noStrike" baseline="0">
                <a:solidFill>
                  <a:srgbClr val="000000"/>
                </a:solidFill>
                <a:latin typeface="Arial Cyr"/>
                <a:ea typeface="Arial Cyr"/>
                <a:cs typeface="Arial Cyr"/>
              </a:defRPr>
            </a:pPr>
            <a:endParaRPr lang="ru-RU"/>
          </a:p>
        </c:txPr>
        <c:crossAx val="141728384"/>
        <c:crosses val="autoZero"/>
        <c:crossBetween val="between"/>
      </c:valAx>
      <c:spPr>
        <a:noFill/>
        <a:ln w="25408">
          <a:noFill/>
        </a:ln>
      </c:spPr>
    </c:plotArea>
    <c:legend>
      <c:legendPos val="r"/>
      <c:layout>
        <c:manualLayout>
          <c:xMode val="edge"/>
          <c:yMode val="edge"/>
          <c:x val="0.8315629742033384"/>
          <c:y val="0.7965116279069765"/>
          <c:w val="0.16540212443095628"/>
          <c:h val="0.125"/>
        </c:manualLayout>
      </c:layout>
      <c:overlay val="0"/>
      <c:spPr>
        <a:solidFill>
          <a:srgbClr val="FFFFFF"/>
        </a:solidFill>
        <a:ln w="3176">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6350">
      <a:solidFill>
        <a:srgbClr val="000000"/>
      </a:solidFill>
      <a:prstDash val="solid"/>
      <a:miter lim="800000"/>
      <a:headEnd/>
      <a:tailEnd/>
    </a:ln>
  </c:spPr>
  <c:txPr>
    <a:bodyPr/>
    <a:lstStyle/>
    <a:p>
      <a:pPr>
        <a:defRPr sz="15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10FC-DADB-4885-A3F0-AA1DB212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34</Pages>
  <Words>9459</Words>
  <Characters>53922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11</cp:revision>
  <dcterms:created xsi:type="dcterms:W3CDTF">2019-12-03T08:31:00Z</dcterms:created>
  <dcterms:modified xsi:type="dcterms:W3CDTF">2021-08-16T11:12:00Z</dcterms:modified>
</cp:coreProperties>
</file>